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019" w:rsidRPr="00FC6019" w:rsidRDefault="00FC6019" w:rsidP="00FC6019">
      <w:pPr>
        <w:spacing w:line="600" w:lineRule="auto"/>
        <w:ind w:right="-153"/>
        <w:jc w:val="center"/>
        <w:rPr>
          <w:rFonts w:ascii="宋体" w:eastAsia="宋体" w:hAnsi="宋体" w:cs="Times New Roman"/>
          <w:b/>
          <w:bCs/>
          <w:kern w:val="0"/>
          <w:sz w:val="28"/>
          <w:szCs w:val="24"/>
        </w:rPr>
      </w:pPr>
      <w:r w:rsidRPr="00FC6019">
        <w:rPr>
          <w:rFonts w:ascii="宋体" w:eastAsia="宋体" w:hAnsi="宋体" w:cs="Times New Roman" w:hint="eastAsia"/>
          <w:b/>
          <w:bCs/>
          <w:kern w:val="0"/>
          <w:sz w:val="28"/>
          <w:szCs w:val="24"/>
        </w:rPr>
        <w:t>天津市建筑</w:t>
      </w:r>
      <w:r w:rsidRPr="00FC6019">
        <w:rPr>
          <w:rFonts w:ascii="宋体" w:eastAsia="宋体" w:hAnsi="宋体" w:cs="Times New Roman"/>
          <w:b/>
          <w:bCs/>
          <w:kern w:val="0"/>
          <w:sz w:val="28"/>
          <w:szCs w:val="24"/>
        </w:rPr>
        <w:t>绿色功能材料</w:t>
      </w:r>
      <w:r w:rsidRPr="00FC6019">
        <w:rPr>
          <w:rFonts w:ascii="宋体" w:eastAsia="宋体" w:hAnsi="宋体" w:cs="Times New Roman" w:hint="eastAsia"/>
          <w:b/>
          <w:bCs/>
          <w:kern w:val="0"/>
          <w:sz w:val="28"/>
          <w:szCs w:val="24"/>
        </w:rPr>
        <w:t>重点实验室</w:t>
      </w:r>
    </w:p>
    <w:p w:rsidR="009948A0" w:rsidRPr="009948A0" w:rsidRDefault="009948A0" w:rsidP="009948A0">
      <w:pPr>
        <w:widowControl/>
        <w:shd w:val="clear" w:color="auto" w:fill="FFFFFF"/>
        <w:spacing w:line="360" w:lineRule="auto"/>
        <w:jc w:val="center"/>
        <w:rPr>
          <w:rFonts w:ascii="宋体" w:eastAsia="宋体" w:hAnsi="宋体" w:cs="Times New Roman"/>
          <w:b/>
          <w:kern w:val="0"/>
          <w:sz w:val="28"/>
          <w:szCs w:val="24"/>
        </w:rPr>
      </w:pPr>
      <w:r w:rsidRPr="009948A0">
        <w:rPr>
          <w:rFonts w:ascii="宋体" w:eastAsia="宋体" w:hAnsi="宋体" w:cs="Times New Roman"/>
          <w:b/>
          <w:bCs/>
          <w:kern w:val="0"/>
          <w:sz w:val="28"/>
          <w:szCs w:val="24"/>
        </w:rPr>
        <w:t>开放课题申请指南</w:t>
      </w:r>
    </w:p>
    <w:p w:rsidR="000D0BE8" w:rsidRDefault="009948A0" w:rsidP="009948A0">
      <w:pPr>
        <w:widowControl/>
        <w:shd w:val="clear" w:color="auto" w:fill="FFFFFF"/>
        <w:spacing w:line="360" w:lineRule="auto"/>
        <w:rPr>
          <w:rFonts w:ascii="Times New Roman" w:eastAsia="仿宋" w:hAnsi="Times New Roman" w:cs="Times New Roman"/>
          <w:bCs/>
          <w:kern w:val="0"/>
          <w:sz w:val="24"/>
          <w:szCs w:val="24"/>
        </w:rPr>
      </w:pPr>
      <w:r>
        <w:rPr>
          <w:rFonts w:ascii="Times New Roman" w:eastAsia="仿宋" w:hAnsi="Times New Roman" w:cs="Times New Roman" w:hint="eastAsia"/>
          <w:bCs/>
          <w:kern w:val="0"/>
          <w:sz w:val="24"/>
          <w:szCs w:val="24"/>
        </w:rPr>
        <w:t xml:space="preserve"> </w:t>
      </w:r>
      <w:r>
        <w:rPr>
          <w:rFonts w:ascii="Times New Roman" w:eastAsia="仿宋" w:hAnsi="Times New Roman" w:cs="Times New Roman"/>
          <w:bCs/>
          <w:kern w:val="0"/>
          <w:sz w:val="24"/>
          <w:szCs w:val="24"/>
        </w:rPr>
        <w:t xml:space="preserve">   </w:t>
      </w:r>
    </w:p>
    <w:p w:rsidR="009948A0" w:rsidRPr="009948A0" w:rsidRDefault="000D0BE8" w:rsidP="00F55583">
      <w:pPr>
        <w:widowControl/>
        <w:shd w:val="clear" w:color="auto" w:fill="FFFFFF"/>
        <w:spacing w:line="480" w:lineRule="auto"/>
        <w:rPr>
          <w:rFonts w:ascii="Times New Roman" w:eastAsia="仿宋" w:hAnsi="Times New Roman" w:cs="Times New Roman"/>
          <w:kern w:val="0"/>
          <w:sz w:val="24"/>
          <w:szCs w:val="24"/>
        </w:rPr>
      </w:pPr>
      <w:r>
        <w:rPr>
          <w:rFonts w:ascii="Times New Roman" w:eastAsia="仿宋" w:hAnsi="Times New Roman" w:cs="Times New Roman"/>
          <w:bCs/>
          <w:kern w:val="0"/>
          <w:sz w:val="24"/>
          <w:szCs w:val="24"/>
        </w:rPr>
        <w:t xml:space="preserve">    </w:t>
      </w:r>
      <w:r w:rsidR="009948A0" w:rsidRPr="009948A0">
        <w:rPr>
          <w:rFonts w:ascii="Times New Roman" w:eastAsia="仿宋" w:hAnsi="Times New Roman" w:cs="Times New Roman"/>
          <w:bCs/>
          <w:kern w:val="0"/>
          <w:sz w:val="24"/>
          <w:szCs w:val="24"/>
        </w:rPr>
        <w:t>按照</w:t>
      </w:r>
      <w:r w:rsidR="00FC6019">
        <w:rPr>
          <w:rFonts w:ascii="Times New Roman" w:eastAsia="仿宋" w:hAnsi="Times New Roman" w:cs="Times New Roman" w:hint="eastAsia"/>
          <w:bCs/>
          <w:kern w:val="0"/>
          <w:sz w:val="24"/>
          <w:szCs w:val="24"/>
        </w:rPr>
        <w:t>天津市</w:t>
      </w:r>
      <w:r w:rsidR="009948A0" w:rsidRPr="009948A0">
        <w:rPr>
          <w:rFonts w:ascii="Times New Roman" w:eastAsia="仿宋" w:hAnsi="Times New Roman" w:cs="Times New Roman"/>
          <w:bCs/>
          <w:kern w:val="0"/>
          <w:sz w:val="24"/>
          <w:szCs w:val="24"/>
        </w:rPr>
        <w:t>关于</w:t>
      </w:r>
      <w:r w:rsidR="00FC6019">
        <w:rPr>
          <w:rFonts w:ascii="Times New Roman" w:eastAsia="仿宋" w:hAnsi="Times New Roman" w:cs="Times New Roman" w:hint="eastAsia"/>
          <w:bCs/>
          <w:kern w:val="0"/>
          <w:sz w:val="24"/>
          <w:szCs w:val="24"/>
        </w:rPr>
        <w:t>天津市</w:t>
      </w:r>
      <w:r w:rsidR="009948A0" w:rsidRPr="009948A0">
        <w:rPr>
          <w:rFonts w:ascii="Times New Roman" w:eastAsia="仿宋" w:hAnsi="Times New Roman" w:cs="Times New Roman"/>
          <w:bCs/>
          <w:kern w:val="0"/>
          <w:sz w:val="24"/>
          <w:szCs w:val="24"/>
        </w:rPr>
        <w:t>重点实验室管理的有关规定</w:t>
      </w:r>
      <w:r w:rsidR="00FC6019">
        <w:rPr>
          <w:rFonts w:ascii="Times New Roman" w:eastAsia="仿宋" w:hAnsi="Times New Roman" w:cs="Times New Roman" w:hint="eastAsia"/>
          <w:bCs/>
          <w:kern w:val="0"/>
          <w:sz w:val="24"/>
          <w:szCs w:val="24"/>
        </w:rPr>
        <w:t>，天津</w:t>
      </w:r>
      <w:r w:rsidR="00FC6019">
        <w:rPr>
          <w:rFonts w:ascii="Times New Roman" w:eastAsia="仿宋" w:hAnsi="Times New Roman" w:cs="Times New Roman"/>
          <w:bCs/>
          <w:kern w:val="0"/>
          <w:sz w:val="24"/>
          <w:szCs w:val="24"/>
        </w:rPr>
        <w:t>市建筑绿色功能材料</w:t>
      </w:r>
      <w:r w:rsidR="009948A0" w:rsidRPr="009948A0">
        <w:rPr>
          <w:rFonts w:ascii="Times New Roman" w:eastAsia="仿宋" w:hAnsi="Times New Roman" w:cs="Times New Roman"/>
          <w:bCs/>
          <w:kern w:val="0"/>
          <w:sz w:val="24"/>
          <w:szCs w:val="24"/>
        </w:rPr>
        <w:t>重点实验室现发布开放课题申请指南</w:t>
      </w:r>
      <w:r w:rsidR="00FC6019">
        <w:rPr>
          <w:rFonts w:ascii="Times New Roman" w:eastAsia="仿宋" w:hAnsi="Times New Roman" w:cs="Times New Roman" w:hint="eastAsia"/>
          <w:bCs/>
          <w:kern w:val="0"/>
          <w:sz w:val="24"/>
          <w:szCs w:val="24"/>
        </w:rPr>
        <w:t>，</w:t>
      </w:r>
      <w:r w:rsidR="009948A0" w:rsidRPr="009948A0">
        <w:rPr>
          <w:rFonts w:ascii="Times New Roman" w:eastAsia="仿宋" w:hAnsi="Times New Roman" w:cs="Times New Roman"/>
          <w:bCs/>
          <w:kern w:val="0"/>
          <w:sz w:val="24"/>
          <w:szCs w:val="24"/>
        </w:rPr>
        <w:t>欢迎境内外同行申请。</w:t>
      </w:r>
    </w:p>
    <w:p w:rsidR="009948A0" w:rsidRPr="00C574CD" w:rsidRDefault="009948A0" w:rsidP="00F55583">
      <w:pPr>
        <w:widowControl/>
        <w:shd w:val="clear" w:color="auto" w:fill="FFFFFF"/>
        <w:spacing w:line="480" w:lineRule="auto"/>
        <w:jc w:val="center"/>
        <w:rPr>
          <w:rFonts w:ascii="Times New Roman" w:eastAsia="仿宋" w:hAnsi="Times New Roman" w:cs="Times New Roman"/>
          <w:b/>
          <w:kern w:val="0"/>
          <w:sz w:val="24"/>
          <w:szCs w:val="24"/>
        </w:rPr>
      </w:pPr>
      <w:r w:rsidRPr="009948A0">
        <w:rPr>
          <w:rFonts w:ascii="Times New Roman" w:eastAsia="仿宋" w:hAnsi="Times New Roman" w:cs="Times New Roman"/>
          <w:b/>
          <w:bCs/>
          <w:kern w:val="0"/>
          <w:sz w:val="24"/>
          <w:szCs w:val="24"/>
        </w:rPr>
        <w:t>第</w:t>
      </w:r>
      <w:r w:rsidR="00082556">
        <w:rPr>
          <w:rFonts w:ascii="Times New Roman" w:eastAsia="仿宋" w:hAnsi="Times New Roman" w:cs="Times New Roman" w:hint="eastAsia"/>
          <w:b/>
          <w:bCs/>
          <w:kern w:val="0"/>
          <w:sz w:val="24"/>
          <w:szCs w:val="24"/>
        </w:rPr>
        <w:t>一</w:t>
      </w:r>
      <w:r w:rsidRPr="009948A0">
        <w:rPr>
          <w:rFonts w:ascii="Times New Roman" w:eastAsia="仿宋" w:hAnsi="Times New Roman" w:cs="Times New Roman"/>
          <w:b/>
          <w:bCs/>
          <w:kern w:val="0"/>
          <w:sz w:val="24"/>
          <w:szCs w:val="24"/>
        </w:rPr>
        <w:t>条：课题申请的对象</w:t>
      </w:r>
    </w:p>
    <w:p w:rsidR="009948A0" w:rsidRPr="009948A0" w:rsidRDefault="00C574CD" w:rsidP="00F55583">
      <w:pPr>
        <w:widowControl/>
        <w:shd w:val="clear" w:color="auto" w:fill="FFFFFF"/>
        <w:spacing w:line="480" w:lineRule="auto"/>
        <w:rPr>
          <w:rFonts w:ascii="Times New Roman" w:eastAsia="仿宋" w:hAnsi="Times New Roman" w:cs="Times New Roman"/>
          <w:kern w:val="0"/>
          <w:sz w:val="24"/>
          <w:szCs w:val="24"/>
        </w:rPr>
      </w:pPr>
      <w:r>
        <w:rPr>
          <w:rFonts w:ascii="Times New Roman" w:eastAsia="仿宋" w:hAnsi="Times New Roman" w:cs="Times New Roman" w:hint="eastAsia"/>
          <w:kern w:val="0"/>
          <w:sz w:val="24"/>
          <w:szCs w:val="24"/>
        </w:rPr>
        <w:t xml:space="preserve"> </w:t>
      </w:r>
      <w:r>
        <w:rPr>
          <w:rFonts w:ascii="Times New Roman" w:eastAsia="仿宋" w:hAnsi="Times New Roman" w:cs="Times New Roman"/>
          <w:kern w:val="0"/>
          <w:sz w:val="24"/>
          <w:szCs w:val="24"/>
        </w:rPr>
        <w:t xml:space="preserve">   </w:t>
      </w:r>
      <w:r w:rsidR="002B47D8">
        <w:rPr>
          <w:rFonts w:ascii="Times New Roman" w:eastAsia="仿宋" w:hAnsi="Times New Roman" w:cs="Times New Roman" w:hint="eastAsia"/>
          <w:kern w:val="0"/>
          <w:sz w:val="24"/>
          <w:szCs w:val="24"/>
        </w:rPr>
        <w:t>面向</w:t>
      </w:r>
      <w:r w:rsidR="009948A0" w:rsidRPr="009948A0">
        <w:rPr>
          <w:rFonts w:ascii="Times New Roman" w:eastAsia="仿宋" w:hAnsi="Times New Roman" w:cs="Times New Roman"/>
          <w:kern w:val="0"/>
          <w:sz w:val="24"/>
          <w:szCs w:val="24"/>
        </w:rPr>
        <w:t>国内外各高等院校、科研机构的研究人员。</w:t>
      </w:r>
    </w:p>
    <w:p w:rsidR="009948A0" w:rsidRPr="009948A0" w:rsidRDefault="009948A0" w:rsidP="00F55583">
      <w:pPr>
        <w:widowControl/>
        <w:shd w:val="clear" w:color="auto" w:fill="FFFFFF"/>
        <w:spacing w:line="480" w:lineRule="auto"/>
        <w:jc w:val="center"/>
        <w:rPr>
          <w:rFonts w:ascii="Times New Roman" w:eastAsia="仿宋" w:hAnsi="Times New Roman" w:cs="Times New Roman"/>
          <w:b/>
          <w:kern w:val="0"/>
          <w:sz w:val="24"/>
          <w:szCs w:val="24"/>
        </w:rPr>
      </w:pPr>
      <w:r w:rsidRPr="009948A0">
        <w:rPr>
          <w:rFonts w:ascii="Times New Roman" w:eastAsia="仿宋" w:hAnsi="Times New Roman" w:cs="Times New Roman"/>
          <w:b/>
          <w:bCs/>
          <w:kern w:val="0"/>
          <w:sz w:val="24"/>
          <w:szCs w:val="24"/>
        </w:rPr>
        <w:t>第</w:t>
      </w:r>
      <w:r w:rsidR="00082556">
        <w:rPr>
          <w:rFonts w:ascii="Times New Roman" w:eastAsia="仿宋" w:hAnsi="Times New Roman" w:cs="Times New Roman" w:hint="eastAsia"/>
          <w:b/>
          <w:bCs/>
          <w:kern w:val="0"/>
          <w:sz w:val="24"/>
          <w:szCs w:val="24"/>
        </w:rPr>
        <w:t>二</w:t>
      </w:r>
      <w:r w:rsidRPr="009948A0">
        <w:rPr>
          <w:rFonts w:ascii="Times New Roman" w:eastAsia="仿宋" w:hAnsi="Times New Roman" w:cs="Times New Roman"/>
          <w:b/>
          <w:bCs/>
          <w:kern w:val="0"/>
          <w:sz w:val="24"/>
          <w:szCs w:val="24"/>
        </w:rPr>
        <w:t>条：课题资助额度</w:t>
      </w:r>
    </w:p>
    <w:p w:rsidR="008C0029" w:rsidRPr="009948A0" w:rsidRDefault="009948A0" w:rsidP="00F55583">
      <w:pPr>
        <w:widowControl/>
        <w:shd w:val="clear" w:color="auto" w:fill="FFFFFF"/>
        <w:spacing w:line="480" w:lineRule="auto"/>
        <w:ind w:firstLine="480"/>
        <w:rPr>
          <w:rFonts w:ascii="Times New Roman" w:eastAsia="仿宋" w:hAnsi="Times New Roman" w:cs="Times New Roman"/>
          <w:kern w:val="0"/>
          <w:sz w:val="24"/>
          <w:szCs w:val="24"/>
        </w:rPr>
      </w:pPr>
      <w:r w:rsidRPr="009948A0">
        <w:rPr>
          <w:rFonts w:ascii="Times New Roman" w:eastAsia="仿宋" w:hAnsi="Times New Roman" w:cs="Times New Roman"/>
          <w:kern w:val="0"/>
          <w:sz w:val="24"/>
          <w:szCs w:val="24"/>
        </w:rPr>
        <w:t>课题资助额度一般为</w:t>
      </w:r>
      <w:r w:rsidR="00673353">
        <w:rPr>
          <w:rFonts w:ascii="Times New Roman" w:eastAsia="仿宋" w:hAnsi="Times New Roman" w:cs="Times New Roman"/>
          <w:kern w:val="0"/>
          <w:sz w:val="24"/>
          <w:szCs w:val="24"/>
        </w:rPr>
        <w:t>1</w:t>
      </w:r>
      <w:r w:rsidRPr="009948A0">
        <w:rPr>
          <w:rFonts w:ascii="Times New Roman" w:eastAsia="仿宋" w:hAnsi="Times New Roman" w:cs="Times New Roman"/>
          <w:kern w:val="0"/>
          <w:sz w:val="24"/>
          <w:szCs w:val="24"/>
        </w:rPr>
        <w:t>万元</w:t>
      </w:r>
      <w:r w:rsidRPr="009948A0">
        <w:rPr>
          <w:rFonts w:ascii="Times New Roman" w:eastAsia="仿宋" w:hAnsi="Times New Roman" w:cs="Times New Roman"/>
          <w:kern w:val="0"/>
          <w:sz w:val="24"/>
          <w:szCs w:val="24"/>
        </w:rPr>
        <w:t>/</w:t>
      </w:r>
      <w:r w:rsidRPr="009948A0">
        <w:rPr>
          <w:rFonts w:ascii="Times New Roman" w:eastAsia="仿宋" w:hAnsi="Times New Roman" w:cs="Times New Roman"/>
          <w:kern w:val="0"/>
          <w:sz w:val="24"/>
          <w:szCs w:val="24"/>
        </w:rPr>
        <w:t>项</w:t>
      </w:r>
      <w:r w:rsidR="00FC6019">
        <w:rPr>
          <w:rFonts w:ascii="Times New Roman" w:eastAsia="仿宋" w:hAnsi="Times New Roman" w:cs="Times New Roman" w:hint="eastAsia"/>
          <w:kern w:val="0"/>
          <w:sz w:val="24"/>
          <w:szCs w:val="24"/>
        </w:rPr>
        <w:t>左右</w:t>
      </w:r>
      <w:r w:rsidRPr="009948A0">
        <w:rPr>
          <w:rFonts w:ascii="Times New Roman" w:eastAsia="仿宋" w:hAnsi="Times New Roman" w:cs="Times New Roman"/>
          <w:kern w:val="0"/>
          <w:sz w:val="24"/>
          <w:szCs w:val="24"/>
        </w:rPr>
        <w:t>。</w:t>
      </w:r>
      <w:r w:rsidR="00082556" w:rsidRPr="009948A0">
        <w:rPr>
          <w:rFonts w:ascii="Times New Roman" w:eastAsia="仿宋" w:hAnsi="Times New Roman" w:cs="Times New Roman"/>
          <w:kern w:val="0"/>
          <w:sz w:val="24"/>
          <w:szCs w:val="24"/>
        </w:rPr>
        <w:t>课题研究年限一般为</w:t>
      </w:r>
      <w:r w:rsidR="00082556" w:rsidRPr="009948A0">
        <w:rPr>
          <w:rFonts w:ascii="Times New Roman" w:eastAsia="仿宋" w:hAnsi="Times New Roman" w:cs="Times New Roman"/>
          <w:kern w:val="0"/>
          <w:sz w:val="24"/>
          <w:szCs w:val="24"/>
        </w:rPr>
        <w:t>1</w:t>
      </w:r>
      <w:r w:rsidR="00082556" w:rsidRPr="009948A0">
        <w:rPr>
          <w:rFonts w:ascii="Times New Roman" w:eastAsia="仿宋" w:hAnsi="Times New Roman" w:cs="Times New Roman"/>
          <w:kern w:val="0"/>
          <w:sz w:val="24"/>
          <w:szCs w:val="24"/>
        </w:rPr>
        <w:t>－</w:t>
      </w:r>
      <w:r w:rsidR="00FC6019">
        <w:rPr>
          <w:rFonts w:ascii="Times New Roman" w:eastAsia="仿宋" w:hAnsi="Times New Roman" w:cs="Times New Roman"/>
          <w:kern w:val="0"/>
          <w:sz w:val="24"/>
          <w:szCs w:val="24"/>
        </w:rPr>
        <w:t>2</w:t>
      </w:r>
      <w:r w:rsidR="00082556" w:rsidRPr="009948A0">
        <w:rPr>
          <w:rFonts w:ascii="Times New Roman" w:eastAsia="仿宋" w:hAnsi="Times New Roman" w:cs="Times New Roman"/>
          <w:kern w:val="0"/>
          <w:sz w:val="24"/>
          <w:szCs w:val="24"/>
        </w:rPr>
        <w:t>年。</w:t>
      </w:r>
      <w:r w:rsidR="008C0029">
        <w:rPr>
          <w:rFonts w:ascii="Times New Roman" w:eastAsia="仿宋" w:hAnsi="Times New Roman" w:cs="Times New Roman" w:hint="eastAsia"/>
          <w:kern w:val="0"/>
          <w:sz w:val="24"/>
          <w:szCs w:val="24"/>
        </w:rPr>
        <w:t>2019</w:t>
      </w:r>
      <w:r w:rsidR="008C0029">
        <w:rPr>
          <w:rFonts w:ascii="Times New Roman" w:eastAsia="仿宋" w:hAnsi="Times New Roman" w:cs="Times New Roman" w:hint="eastAsia"/>
          <w:kern w:val="0"/>
          <w:sz w:val="24"/>
          <w:szCs w:val="24"/>
        </w:rPr>
        <w:t>年度</w:t>
      </w:r>
      <w:r w:rsidR="008C0029">
        <w:rPr>
          <w:rFonts w:ascii="Times New Roman" w:eastAsia="仿宋" w:hAnsi="Times New Roman" w:cs="Times New Roman"/>
          <w:kern w:val="0"/>
          <w:sz w:val="24"/>
          <w:szCs w:val="24"/>
        </w:rPr>
        <w:t>拟资助</w:t>
      </w:r>
      <w:r w:rsidR="008C0029">
        <w:rPr>
          <w:rFonts w:ascii="Times New Roman" w:eastAsia="仿宋" w:hAnsi="Times New Roman" w:cs="Times New Roman" w:hint="eastAsia"/>
          <w:kern w:val="0"/>
          <w:sz w:val="24"/>
          <w:szCs w:val="24"/>
        </w:rPr>
        <w:t>6</w:t>
      </w:r>
      <w:r w:rsidR="008C0029">
        <w:rPr>
          <w:rFonts w:ascii="Times New Roman" w:eastAsia="仿宋" w:hAnsi="Times New Roman" w:cs="Times New Roman" w:hint="eastAsia"/>
          <w:kern w:val="0"/>
          <w:sz w:val="24"/>
          <w:szCs w:val="24"/>
        </w:rPr>
        <w:t>项</w:t>
      </w:r>
      <w:r w:rsidR="008C0029">
        <w:rPr>
          <w:rFonts w:ascii="Times New Roman" w:eastAsia="仿宋" w:hAnsi="Times New Roman" w:cs="Times New Roman"/>
          <w:kern w:val="0"/>
          <w:sz w:val="24"/>
          <w:szCs w:val="24"/>
        </w:rPr>
        <w:t>左右。</w:t>
      </w:r>
      <w:r w:rsidR="002B47D8">
        <w:rPr>
          <w:rFonts w:ascii="Times New Roman" w:eastAsia="仿宋" w:hAnsi="Times New Roman" w:cs="Times New Roman" w:hint="eastAsia"/>
          <w:kern w:val="0"/>
          <w:sz w:val="24"/>
          <w:szCs w:val="24"/>
        </w:rPr>
        <w:t xml:space="preserve"> </w:t>
      </w:r>
    </w:p>
    <w:p w:rsidR="009948A0" w:rsidRPr="009948A0" w:rsidRDefault="009948A0" w:rsidP="00F55583">
      <w:pPr>
        <w:widowControl/>
        <w:shd w:val="clear" w:color="auto" w:fill="FFFFFF"/>
        <w:spacing w:line="480" w:lineRule="auto"/>
        <w:jc w:val="center"/>
        <w:rPr>
          <w:rFonts w:ascii="Times New Roman" w:eastAsia="仿宋" w:hAnsi="Times New Roman" w:cs="Times New Roman"/>
          <w:b/>
          <w:kern w:val="0"/>
          <w:sz w:val="24"/>
          <w:szCs w:val="24"/>
        </w:rPr>
      </w:pPr>
      <w:r w:rsidRPr="009948A0">
        <w:rPr>
          <w:rFonts w:ascii="Times New Roman" w:eastAsia="仿宋" w:hAnsi="Times New Roman" w:cs="Times New Roman"/>
          <w:b/>
          <w:bCs/>
          <w:kern w:val="0"/>
          <w:sz w:val="24"/>
          <w:szCs w:val="24"/>
        </w:rPr>
        <w:t>第</w:t>
      </w:r>
      <w:r w:rsidR="00082556">
        <w:rPr>
          <w:rFonts w:ascii="Times New Roman" w:eastAsia="仿宋" w:hAnsi="Times New Roman" w:cs="Times New Roman" w:hint="eastAsia"/>
          <w:b/>
          <w:bCs/>
          <w:kern w:val="0"/>
          <w:sz w:val="24"/>
          <w:szCs w:val="24"/>
        </w:rPr>
        <w:t>三</w:t>
      </w:r>
      <w:r w:rsidRPr="009948A0">
        <w:rPr>
          <w:rFonts w:ascii="Times New Roman" w:eastAsia="仿宋" w:hAnsi="Times New Roman" w:cs="Times New Roman"/>
          <w:b/>
          <w:bCs/>
          <w:kern w:val="0"/>
          <w:sz w:val="24"/>
          <w:szCs w:val="24"/>
        </w:rPr>
        <w:t>条：实验室主要资助方向</w:t>
      </w:r>
    </w:p>
    <w:p w:rsidR="00082556" w:rsidRPr="009948A0" w:rsidRDefault="00082556" w:rsidP="00F55583">
      <w:pPr>
        <w:widowControl/>
        <w:shd w:val="clear" w:color="auto" w:fill="FFFFFF"/>
        <w:spacing w:line="480" w:lineRule="auto"/>
        <w:ind w:firstLine="540"/>
        <w:rPr>
          <w:rFonts w:ascii="Times New Roman" w:eastAsia="仿宋" w:hAnsi="Times New Roman" w:cs="Times New Roman"/>
          <w:kern w:val="0"/>
          <w:sz w:val="24"/>
          <w:szCs w:val="24"/>
        </w:rPr>
      </w:pPr>
      <w:r w:rsidRPr="009948A0">
        <w:rPr>
          <w:rFonts w:ascii="Times New Roman" w:eastAsia="仿宋" w:hAnsi="Times New Roman" w:cs="Times New Roman"/>
          <w:kern w:val="0"/>
          <w:sz w:val="24"/>
          <w:szCs w:val="24"/>
        </w:rPr>
        <w:t>本实验室主要从事</w:t>
      </w:r>
      <w:r w:rsidR="00FC6019">
        <w:rPr>
          <w:rFonts w:ascii="Times New Roman" w:eastAsia="仿宋" w:hAnsi="Times New Roman" w:cs="Times New Roman" w:hint="eastAsia"/>
          <w:bCs/>
          <w:kern w:val="0"/>
          <w:sz w:val="24"/>
          <w:szCs w:val="24"/>
        </w:rPr>
        <w:t>建筑绿色</w:t>
      </w:r>
      <w:r w:rsidR="00FC6019">
        <w:rPr>
          <w:rFonts w:ascii="Times New Roman" w:eastAsia="仿宋" w:hAnsi="Times New Roman" w:cs="Times New Roman"/>
          <w:bCs/>
          <w:kern w:val="0"/>
          <w:sz w:val="24"/>
          <w:szCs w:val="24"/>
        </w:rPr>
        <w:t>功能材料</w:t>
      </w:r>
      <w:r w:rsidRPr="009948A0">
        <w:rPr>
          <w:rFonts w:ascii="Times New Roman" w:eastAsia="仿宋" w:hAnsi="Times New Roman" w:cs="Times New Roman"/>
          <w:bCs/>
          <w:kern w:val="0"/>
          <w:sz w:val="24"/>
          <w:szCs w:val="24"/>
        </w:rPr>
        <w:t>体系中</w:t>
      </w:r>
      <w:r w:rsidR="00F0416C">
        <w:rPr>
          <w:rFonts w:ascii="Times New Roman" w:eastAsia="仿宋" w:hAnsi="Times New Roman" w:cs="Times New Roman" w:hint="eastAsia"/>
          <w:bCs/>
          <w:kern w:val="0"/>
          <w:sz w:val="24"/>
          <w:szCs w:val="24"/>
        </w:rPr>
        <w:t>理论</w:t>
      </w:r>
      <w:r w:rsidRPr="009948A0">
        <w:rPr>
          <w:rFonts w:ascii="Times New Roman" w:eastAsia="仿宋" w:hAnsi="Times New Roman" w:cs="Times New Roman"/>
          <w:bCs/>
          <w:kern w:val="0"/>
          <w:sz w:val="24"/>
          <w:szCs w:val="24"/>
        </w:rPr>
        <w:t>问题</w:t>
      </w:r>
      <w:r w:rsidR="00F0416C">
        <w:rPr>
          <w:rFonts w:ascii="Times New Roman" w:eastAsia="仿宋" w:hAnsi="Times New Roman" w:cs="Times New Roman" w:hint="eastAsia"/>
          <w:bCs/>
          <w:kern w:val="0"/>
          <w:sz w:val="24"/>
          <w:szCs w:val="24"/>
        </w:rPr>
        <w:t>、</w:t>
      </w:r>
      <w:r w:rsidRPr="009948A0">
        <w:rPr>
          <w:rFonts w:ascii="Times New Roman" w:eastAsia="仿宋" w:hAnsi="Times New Roman" w:cs="Times New Roman"/>
          <w:bCs/>
          <w:kern w:val="0"/>
          <w:sz w:val="24"/>
          <w:szCs w:val="24"/>
        </w:rPr>
        <w:t>结构设计</w:t>
      </w:r>
      <w:r w:rsidR="00CA4E7A">
        <w:rPr>
          <w:rFonts w:ascii="Times New Roman" w:eastAsia="仿宋" w:hAnsi="Times New Roman" w:cs="Times New Roman" w:hint="eastAsia"/>
          <w:kern w:val="0"/>
          <w:sz w:val="24"/>
          <w:szCs w:val="24"/>
        </w:rPr>
        <w:t>、</w:t>
      </w:r>
      <w:r w:rsidR="00FC6019">
        <w:rPr>
          <w:rFonts w:ascii="Times New Roman" w:eastAsia="仿宋" w:hAnsi="Times New Roman" w:cs="Times New Roman" w:hint="eastAsia"/>
          <w:bCs/>
          <w:kern w:val="0"/>
          <w:sz w:val="24"/>
          <w:szCs w:val="24"/>
        </w:rPr>
        <w:t>制备</w:t>
      </w:r>
      <w:r w:rsidRPr="009948A0">
        <w:rPr>
          <w:rFonts w:ascii="Times New Roman" w:eastAsia="仿宋" w:hAnsi="Times New Roman" w:cs="Times New Roman"/>
          <w:bCs/>
          <w:kern w:val="0"/>
          <w:sz w:val="24"/>
          <w:szCs w:val="24"/>
        </w:rPr>
        <w:t>、性质及应用研究</w:t>
      </w:r>
      <w:r w:rsidRPr="009948A0">
        <w:rPr>
          <w:rFonts w:ascii="Times New Roman" w:eastAsia="仿宋" w:hAnsi="Times New Roman" w:cs="Times New Roman"/>
          <w:kern w:val="0"/>
          <w:sz w:val="24"/>
          <w:szCs w:val="24"/>
        </w:rPr>
        <w:t>。</w:t>
      </w:r>
      <w:r w:rsidR="00F0416C">
        <w:rPr>
          <w:rFonts w:ascii="Times New Roman" w:eastAsia="仿宋" w:hAnsi="Times New Roman" w:cs="Times New Roman" w:hint="eastAsia"/>
          <w:kern w:val="0"/>
          <w:sz w:val="24"/>
          <w:szCs w:val="24"/>
        </w:rPr>
        <w:t>主要资助方向如下：</w:t>
      </w:r>
    </w:p>
    <w:p w:rsidR="00CA4E7A" w:rsidRPr="00F55583" w:rsidRDefault="0081149A" w:rsidP="00F55583">
      <w:pPr>
        <w:pStyle w:val="a5"/>
        <w:widowControl/>
        <w:numPr>
          <w:ilvl w:val="0"/>
          <w:numId w:val="2"/>
        </w:numPr>
        <w:shd w:val="clear" w:color="auto" w:fill="FFFFFF"/>
        <w:spacing w:line="480" w:lineRule="auto"/>
        <w:rPr>
          <w:rFonts w:ascii="仿宋_GB2312" w:eastAsia="仿宋_GB2312"/>
          <w:b/>
          <w:sz w:val="24"/>
        </w:rPr>
      </w:pPr>
      <w:r w:rsidRPr="00F55583">
        <w:rPr>
          <w:rFonts w:ascii="仿宋_GB2312" w:eastAsia="仿宋_GB2312" w:hint="eastAsia"/>
          <w:b/>
          <w:sz w:val="24"/>
        </w:rPr>
        <w:t>建筑节能功能材料</w:t>
      </w:r>
    </w:p>
    <w:p w:rsidR="0081149A" w:rsidRPr="0081149A" w:rsidRDefault="0081149A" w:rsidP="00F55583">
      <w:pPr>
        <w:widowControl/>
        <w:shd w:val="clear" w:color="auto" w:fill="FFFFFF"/>
        <w:spacing w:line="480" w:lineRule="auto"/>
        <w:ind w:left="360" w:firstLineChars="200" w:firstLine="480"/>
        <w:rPr>
          <w:rFonts w:ascii="Times New Roman" w:eastAsia="仿宋" w:hAnsi="Times New Roman" w:cs="Times New Roman"/>
          <w:kern w:val="0"/>
          <w:sz w:val="24"/>
          <w:szCs w:val="24"/>
        </w:rPr>
      </w:pPr>
      <w:r w:rsidRPr="0081149A">
        <w:rPr>
          <w:rFonts w:ascii="仿宋_GB2312" w:eastAsia="仿宋_GB2312" w:hint="eastAsia"/>
          <w:sz w:val="24"/>
        </w:rPr>
        <w:t>针对绿色、轻质、节能的建筑</w:t>
      </w:r>
      <w:r w:rsidRPr="0081149A">
        <w:rPr>
          <w:rFonts w:ascii="仿宋_GB2312" w:eastAsia="仿宋_GB2312"/>
          <w:sz w:val="24"/>
        </w:rPr>
        <w:t>功能材料的关键问题，</w:t>
      </w:r>
      <w:proofErr w:type="gramStart"/>
      <w:r w:rsidRPr="0081149A">
        <w:rPr>
          <w:rFonts w:ascii="仿宋_GB2312" w:eastAsia="仿宋_GB2312"/>
          <w:sz w:val="24"/>
        </w:rPr>
        <w:t>本方向</w:t>
      </w:r>
      <w:proofErr w:type="gramEnd"/>
      <w:r w:rsidRPr="0081149A">
        <w:rPr>
          <w:rFonts w:ascii="仿宋_GB2312" w:eastAsia="仿宋_GB2312"/>
          <w:sz w:val="24"/>
        </w:rPr>
        <w:t>主要开展绝热保温</w:t>
      </w:r>
      <w:r w:rsidRPr="0081149A">
        <w:rPr>
          <w:rFonts w:ascii="仿宋_GB2312" w:eastAsia="仿宋_GB2312" w:hint="eastAsia"/>
          <w:sz w:val="24"/>
        </w:rPr>
        <w:t>墙</w:t>
      </w:r>
      <w:proofErr w:type="gramStart"/>
      <w:r w:rsidRPr="0081149A">
        <w:rPr>
          <w:rFonts w:ascii="仿宋_GB2312" w:eastAsia="仿宋_GB2312" w:hint="eastAsia"/>
          <w:sz w:val="24"/>
        </w:rPr>
        <w:t>体</w:t>
      </w:r>
      <w:r w:rsidRPr="0081149A">
        <w:rPr>
          <w:rFonts w:ascii="仿宋_GB2312" w:eastAsia="仿宋_GB2312"/>
          <w:sz w:val="24"/>
        </w:rPr>
        <w:t>材</w:t>
      </w:r>
      <w:proofErr w:type="gramEnd"/>
      <w:r w:rsidRPr="0081149A">
        <w:rPr>
          <w:rFonts w:ascii="仿宋_GB2312" w:eastAsia="仿宋_GB2312"/>
          <w:sz w:val="24"/>
        </w:rPr>
        <w:t>料</w:t>
      </w:r>
      <w:r w:rsidRPr="0081149A">
        <w:rPr>
          <w:rFonts w:ascii="仿宋_GB2312" w:eastAsia="仿宋_GB2312" w:hint="eastAsia"/>
          <w:sz w:val="24"/>
        </w:rPr>
        <w:t>、低辐射绝热墙</w:t>
      </w:r>
      <w:proofErr w:type="gramStart"/>
      <w:r w:rsidRPr="0081149A">
        <w:rPr>
          <w:rFonts w:ascii="仿宋_GB2312" w:eastAsia="仿宋_GB2312" w:hint="eastAsia"/>
          <w:sz w:val="24"/>
        </w:rPr>
        <w:t>体材</w:t>
      </w:r>
      <w:proofErr w:type="gramEnd"/>
      <w:r w:rsidRPr="0081149A">
        <w:rPr>
          <w:rFonts w:ascii="仿宋_GB2312" w:eastAsia="仿宋_GB2312" w:hint="eastAsia"/>
          <w:sz w:val="24"/>
        </w:rPr>
        <w:t>料、相变储能墙</w:t>
      </w:r>
      <w:proofErr w:type="gramStart"/>
      <w:r w:rsidRPr="0081149A">
        <w:rPr>
          <w:rFonts w:ascii="仿宋_GB2312" w:eastAsia="仿宋_GB2312" w:hint="eastAsia"/>
          <w:sz w:val="24"/>
        </w:rPr>
        <w:t>体材</w:t>
      </w:r>
      <w:proofErr w:type="gramEnd"/>
      <w:r w:rsidRPr="0081149A">
        <w:rPr>
          <w:rFonts w:ascii="仿宋_GB2312" w:eastAsia="仿宋_GB2312" w:hint="eastAsia"/>
          <w:sz w:val="24"/>
        </w:rPr>
        <w:t>料、建筑</w:t>
      </w:r>
      <w:r w:rsidRPr="0081149A">
        <w:rPr>
          <w:rFonts w:ascii="仿宋_GB2312" w:eastAsia="仿宋_GB2312"/>
          <w:sz w:val="24"/>
        </w:rPr>
        <w:t>防水材料等</w:t>
      </w:r>
      <w:r w:rsidRPr="0081149A">
        <w:rPr>
          <w:rFonts w:ascii="仿宋_GB2312" w:eastAsia="仿宋_GB2312" w:hint="eastAsia"/>
          <w:sz w:val="24"/>
        </w:rPr>
        <w:t>研究</w:t>
      </w:r>
      <w:r w:rsidRPr="0081149A">
        <w:rPr>
          <w:rFonts w:ascii="仿宋_GB2312" w:eastAsia="仿宋_GB2312"/>
          <w:sz w:val="24"/>
        </w:rPr>
        <w:t>。</w:t>
      </w:r>
    </w:p>
    <w:p w:rsidR="00CA4E7A" w:rsidRPr="00F55583" w:rsidRDefault="0081149A" w:rsidP="00F55583">
      <w:pPr>
        <w:pStyle w:val="a5"/>
        <w:widowControl/>
        <w:numPr>
          <w:ilvl w:val="0"/>
          <w:numId w:val="2"/>
        </w:numPr>
        <w:shd w:val="clear" w:color="auto" w:fill="FFFFFF"/>
        <w:spacing w:line="480" w:lineRule="auto"/>
        <w:rPr>
          <w:rFonts w:ascii="仿宋_GB2312" w:eastAsia="仿宋_GB2312"/>
          <w:b/>
          <w:bCs/>
          <w:sz w:val="24"/>
        </w:rPr>
      </w:pPr>
      <w:r w:rsidRPr="00F55583">
        <w:rPr>
          <w:rFonts w:ascii="仿宋_GB2312" w:eastAsia="仿宋_GB2312" w:hint="eastAsia"/>
          <w:b/>
          <w:bCs/>
          <w:sz w:val="24"/>
        </w:rPr>
        <w:t>健康</w:t>
      </w:r>
      <w:r w:rsidRPr="00F55583">
        <w:rPr>
          <w:rFonts w:ascii="仿宋_GB2312" w:eastAsia="仿宋_GB2312"/>
          <w:b/>
          <w:bCs/>
          <w:sz w:val="24"/>
        </w:rPr>
        <w:t>建筑</w:t>
      </w:r>
      <w:r w:rsidRPr="00F55583">
        <w:rPr>
          <w:rFonts w:ascii="仿宋_GB2312" w:eastAsia="仿宋_GB2312" w:hint="eastAsia"/>
          <w:b/>
          <w:bCs/>
          <w:sz w:val="24"/>
        </w:rPr>
        <w:t>功能</w:t>
      </w:r>
      <w:r w:rsidRPr="00F55583">
        <w:rPr>
          <w:rFonts w:ascii="仿宋_GB2312" w:eastAsia="仿宋_GB2312"/>
          <w:b/>
          <w:bCs/>
          <w:sz w:val="24"/>
        </w:rPr>
        <w:t>材料</w:t>
      </w:r>
    </w:p>
    <w:p w:rsidR="0081149A" w:rsidRPr="0081149A" w:rsidRDefault="0081149A" w:rsidP="00F55583">
      <w:pPr>
        <w:widowControl/>
        <w:shd w:val="clear" w:color="auto" w:fill="FFFFFF"/>
        <w:spacing w:line="480" w:lineRule="auto"/>
        <w:ind w:firstLineChars="200" w:firstLine="480"/>
        <w:rPr>
          <w:rFonts w:ascii="Times New Roman" w:eastAsia="仿宋" w:hAnsi="Times New Roman" w:cs="Times New Roman"/>
          <w:kern w:val="0"/>
          <w:sz w:val="24"/>
          <w:szCs w:val="24"/>
        </w:rPr>
      </w:pPr>
      <w:proofErr w:type="gramStart"/>
      <w:r w:rsidRPr="00FB1132">
        <w:rPr>
          <w:rFonts w:ascii="仿宋_GB2312" w:eastAsia="仿宋_GB2312" w:hint="eastAsia"/>
          <w:sz w:val="24"/>
        </w:rPr>
        <w:t>本方向</w:t>
      </w:r>
      <w:proofErr w:type="gramEnd"/>
      <w:r w:rsidRPr="00FB1132">
        <w:rPr>
          <w:rFonts w:ascii="仿宋_GB2312" w:eastAsia="仿宋_GB2312" w:hint="eastAsia"/>
          <w:sz w:val="24"/>
        </w:rPr>
        <w:t>针对</w:t>
      </w:r>
      <w:r w:rsidRPr="00FB1132">
        <w:rPr>
          <w:rFonts w:ascii="仿宋_GB2312" w:eastAsia="仿宋_GB2312"/>
          <w:sz w:val="24"/>
        </w:rPr>
        <w:t>建筑的健康</w:t>
      </w:r>
      <w:r w:rsidRPr="00FB1132">
        <w:rPr>
          <w:rFonts w:ascii="仿宋_GB2312" w:eastAsia="仿宋_GB2312" w:hint="eastAsia"/>
          <w:sz w:val="24"/>
        </w:rPr>
        <w:t>度</w:t>
      </w:r>
      <w:r w:rsidRPr="00FB1132">
        <w:rPr>
          <w:rFonts w:ascii="仿宋_GB2312" w:eastAsia="仿宋_GB2312"/>
          <w:sz w:val="24"/>
        </w:rPr>
        <w:t>和舒适度</w:t>
      </w:r>
      <w:r w:rsidRPr="00FB1132">
        <w:rPr>
          <w:rFonts w:ascii="仿宋_GB2312" w:eastAsia="仿宋_GB2312" w:hint="eastAsia"/>
          <w:sz w:val="24"/>
        </w:rPr>
        <w:t>，将功能材料与绿色建筑及建筑物节能环保相结合，重点开展建筑</w:t>
      </w:r>
      <w:r w:rsidR="00302FFA" w:rsidRPr="00FB1132">
        <w:rPr>
          <w:rFonts w:ascii="仿宋_GB2312" w:eastAsia="仿宋_GB2312" w:hint="eastAsia"/>
          <w:sz w:val="24"/>
        </w:rPr>
        <w:t>环境</w:t>
      </w:r>
      <w:r w:rsidR="00302FFA" w:rsidRPr="00FB1132">
        <w:rPr>
          <w:rFonts w:ascii="仿宋_GB2312" w:eastAsia="仿宋_GB2312"/>
          <w:sz w:val="24"/>
        </w:rPr>
        <w:t>净化材料</w:t>
      </w:r>
      <w:r w:rsidRPr="00FB1132">
        <w:rPr>
          <w:rFonts w:ascii="仿宋_GB2312" w:eastAsia="仿宋_GB2312"/>
          <w:sz w:val="24"/>
        </w:rPr>
        <w:t>、</w:t>
      </w:r>
      <w:r w:rsidRPr="00FB1132">
        <w:rPr>
          <w:rFonts w:ascii="仿宋_GB2312" w:eastAsia="仿宋_GB2312" w:hint="eastAsia"/>
          <w:sz w:val="24"/>
        </w:rPr>
        <w:t>抗菌杀菌</w:t>
      </w:r>
      <w:r w:rsidRPr="00FB1132">
        <w:rPr>
          <w:rFonts w:ascii="仿宋_GB2312" w:eastAsia="仿宋_GB2312"/>
          <w:sz w:val="24"/>
        </w:rPr>
        <w:t>建筑材料、智能建筑材料</w:t>
      </w:r>
      <w:r w:rsidRPr="00FB1132">
        <w:rPr>
          <w:rFonts w:ascii="仿宋_GB2312" w:eastAsia="仿宋_GB2312" w:hint="eastAsia"/>
          <w:sz w:val="24"/>
        </w:rPr>
        <w:t>等研究工作</w:t>
      </w:r>
      <w:r w:rsidRPr="00FB1132">
        <w:rPr>
          <w:rFonts w:ascii="仿宋_GB2312" w:eastAsia="仿宋_GB2312"/>
          <w:sz w:val="24"/>
        </w:rPr>
        <w:t>。</w:t>
      </w:r>
    </w:p>
    <w:p w:rsidR="0081149A" w:rsidRPr="00F55583" w:rsidRDefault="0081149A" w:rsidP="00F55583">
      <w:pPr>
        <w:pStyle w:val="a5"/>
        <w:widowControl/>
        <w:numPr>
          <w:ilvl w:val="0"/>
          <w:numId w:val="2"/>
        </w:numPr>
        <w:shd w:val="clear" w:color="auto" w:fill="FFFFFF"/>
        <w:spacing w:line="480" w:lineRule="auto"/>
        <w:rPr>
          <w:rFonts w:ascii="Times New Roman" w:eastAsia="仿宋" w:hAnsi="Times New Roman" w:cs="Times New Roman"/>
          <w:b/>
          <w:kern w:val="0"/>
          <w:sz w:val="24"/>
          <w:szCs w:val="24"/>
        </w:rPr>
      </w:pPr>
      <w:r w:rsidRPr="00F55583">
        <w:rPr>
          <w:rFonts w:ascii="仿宋_GB2312" w:eastAsia="仿宋_GB2312" w:hint="eastAsia"/>
          <w:b/>
          <w:sz w:val="24"/>
        </w:rPr>
        <w:t>固体废弃物资源化利用及轻质化</w:t>
      </w:r>
    </w:p>
    <w:p w:rsidR="00CA4E7A" w:rsidRPr="0081149A" w:rsidRDefault="0081149A" w:rsidP="00F55583">
      <w:pPr>
        <w:widowControl/>
        <w:shd w:val="clear" w:color="auto" w:fill="FFFFFF"/>
        <w:spacing w:line="480" w:lineRule="auto"/>
        <w:ind w:firstLineChars="200" w:firstLine="480"/>
        <w:rPr>
          <w:rFonts w:ascii="Times New Roman" w:eastAsia="仿宋" w:hAnsi="Times New Roman" w:cs="Times New Roman"/>
          <w:kern w:val="0"/>
          <w:sz w:val="24"/>
          <w:szCs w:val="24"/>
        </w:rPr>
      </w:pPr>
      <w:r w:rsidRPr="0081149A">
        <w:rPr>
          <w:rFonts w:ascii="仿宋_GB2312" w:eastAsia="仿宋_GB2312" w:hint="eastAsia"/>
          <w:sz w:val="24"/>
        </w:rPr>
        <w:lastRenderedPageBreak/>
        <w:t>针对我国不同区域固体废弃物的组成与结构特征，紧密围绕固体废弃物资源化利用与循环再生建筑材料的理论基础与关键共性问题开展研究。</w:t>
      </w:r>
    </w:p>
    <w:p w:rsidR="009948A0" w:rsidRPr="009948A0" w:rsidRDefault="009948A0" w:rsidP="00F55583">
      <w:pPr>
        <w:widowControl/>
        <w:shd w:val="clear" w:color="auto" w:fill="FFFFFF"/>
        <w:spacing w:line="480" w:lineRule="auto"/>
        <w:jc w:val="center"/>
        <w:rPr>
          <w:rFonts w:ascii="Times New Roman" w:eastAsia="仿宋" w:hAnsi="Times New Roman" w:cs="Times New Roman"/>
          <w:b/>
          <w:kern w:val="0"/>
          <w:sz w:val="24"/>
          <w:szCs w:val="24"/>
        </w:rPr>
      </w:pPr>
      <w:r w:rsidRPr="009948A0">
        <w:rPr>
          <w:rFonts w:ascii="Times New Roman" w:eastAsia="仿宋" w:hAnsi="Times New Roman" w:cs="Times New Roman"/>
          <w:b/>
          <w:bCs/>
          <w:kern w:val="0"/>
          <w:sz w:val="24"/>
          <w:szCs w:val="24"/>
        </w:rPr>
        <w:t>第</w:t>
      </w:r>
      <w:r w:rsidR="00082556">
        <w:rPr>
          <w:rFonts w:ascii="Times New Roman" w:eastAsia="仿宋" w:hAnsi="Times New Roman" w:cs="Times New Roman" w:hint="eastAsia"/>
          <w:b/>
          <w:bCs/>
          <w:kern w:val="0"/>
          <w:sz w:val="24"/>
          <w:szCs w:val="24"/>
        </w:rPr>
        <w:t>四</w:t>
      </w:r>
      <w:r w:rsidRPr="009948A0">
        <w:rPr>
          <w:rFonts w:ascii="Times New Roman" w:eastAsia="仿宋" w:hAnsi="Times New Roman" w:cs="Times New Roman"/>
          <w:b/>
          <w:bCs/>
          <w:kern w:val="0"/>
          <w:sz w:val="24"/>
          <w:szCs w:val="24"/>
        </w:rPr>
        <w:t>条：课题申请程序</w:t>
      </w:r>
    </w:p>
    <w:p w:rsidR="009948A0" w:rsidRPr="009948A0" w:rsidRDefault="00F11EC3" w:rsidP="00F55583">
      <w:pPr>
        <w:widowControl/>
        <w:shd w:val="clear" w:color="auto" w:fill="FFFFFF"/>
        <w:spacing w:line="480" w:lineRule="auto"/>
        <w:rPr>
          <w:rFonts w:ascii="Times New Roman" w:eastAsia="仿宋" w:hAnsi="Times New Roman" w:cs="Times New Roman"/>
          <w:kern w:val="0"/>
          <w:sz w:val="24"/>
          <w:szCs w:val="24"/>
        </w:rPr>
      </w:pPr>
      <w:r>
        <w:rPr>
          <w:rFonts w:ascii="Times New Roman" w:eastAsia="仿宋" w:hAnsi="Times New Roman" w:cs="Times New Roman"/>
          <w:kern w:val="0"/>
          <w:sz w:val="24"/>
          <w:szCs w:val="24"/>
        </w:rPr>
        <w:t xml:space="preserve">   </w:t>
      </w:r>
      <w:r w:rsidR="009948A0" w:rsidRPr="009948A0">
        <w:rPr>
          <w:rFonts w:ascii="Times New Roman" w:eastAsia="仿宋" w:hAnsi="Times New Roman" w:cs="Times New Roman"/>
          <w:kern w:val="0"/>
          <w:sz w:val="24"/>
          <w:szCs w:val="24"/>
        </w:rPr>
        <w:t>1.  </w:t>
      </w:r>
      <w:r w:rsidR="009948A0" w:rsidRPr="009948A0">
        <w:rPr>
          <w:rFonts w:ascii="Times New Roman" w:eastAsia="仿宋" w:hAnsi="Times New Roman" w:cs="Times New Roman"/>
          <w:kern w:val="0"/>
          <w:sz w:val="24"/>
          <w:szCs w:val="24"/>
        </w:rPr>
        <w:t>申请者按《开放课题申请书》要求，认真填写，并经所在单位签署意见</w:t>
      </w:r>
      <w:r w:rsidR="008C0029">
        <w:rPr>
          <w:rFonts w:ascii="Times New Roman" w:eastAsia="仿宋" w:hAnsi="Times New Roman" w:cs="Times New Roman" w:hint="eastAsia"/>
          <w:kern w:val="0"/>
          <w:sz w:val="24"/>
          <w:szCs w:val="24"/>
        </w:rPr>
        <w:t>盖章</w:t>
      </w:r>
      <w:r w:rsidR="009948A0" w:rsidRPr="009948A0">
        <w:rPr>
          <w:rFonts w:ascii="Times New Roman" w:eastAsia="仿宋" w:hAnsi="Times New Roman" w:cs="Times New Roman"/>
          <w:kern w:val="0"/>
          <w:sz w:val="24"/>
          <w:szCs w:val="24"/>
        </w:rPr>
        <w:t>后，一式三份寄交本实验室。</w:t>
      </w:r>
    </w:p>
    <w:p w:rsidR="009948A0" w:rsidRPr="009948A0" w:rsidRDefault="00F11EC3" w:rsidP="00F55583">
      <w:pPr>
        <w:widowControl/>
        <w:shd w:val="clear" w:color="auto" w:fill="FFFFFF"/>
        <w:spacing w:line="480" w:lineRule="auto"/>
        <w:rPr>
          <w:rFonts w:ascii="Times New Roman" w:eastAsia="仿宋" w:hAnsi="Times New Roman" w:cs="Times New Roman"/>
          <w:kern w:val="0"/>
          <w:sz w:val="24"/>
          <w:szCs w:val="24"/>
        </w:rPr>
      </w:pPr>
      <w:r>
        <w:rPr>
          <w:rFonts w:ascii="Times New Roman" w:eastAsia="仿宋" w:hAnsi="Times New Roman" w:cs="Times New Roman"/>
          <w:kern w:val="0"/>
          <w:sz w:val="24"/>
          <w:szCs w:val="24"/>
        </w:rPr>
        <w:t xml:space="preserve">   </w:t>
      </w:r>
      <w:r w:rsidR="009948A0" w:rsidRPr="009948A0">
        <w:rPr>
          <w:rFonts w:ascii="Times New Roman" w:eastAsia="仿宋" w:hAnsi="Times New Roman" w:cs="Times New Roman"/>
          <w:kern w:val="0"/>
          <w:sz w:val="24"/>
          <w:szCs w:val="24"/>
        </w:rPr>
        <w:t>2.  </w:t>
      </w:r>
      <w:r w:rsidR="009948A0" w:rsidRPr="009948A0">
        <w:rPr>
          <w:rFonts w:ascii="Times New Roman" w:eastAsia="仿宋" w:hAnsi="Times New Roman" w:cs="Times New Roman"/>
          <w:kern w:val="0"/>
          <w:sz w:val="24"/>
          <w:szCs w:val="24"/>
        </w:rPr>
        <w:t>申请书由本实验室评审。获准资助的项目需填写</w:t>
      </w:r>
      <w:r w:rsidR="00235838">
        <w:rPr>
          <w:rFonts w:ascii="Times New Roman" w:eastAsia="仿宋" w:hAnsi="Times New Roman" w:cs="Times New Roman" w:hint="eastAsia"/>
          <w:kern w:val="0"/>
          <w:sz w:val="24"/>
          <w:szCs w:val="24"/>
        </w:rPr>
        <w:t>《</w:t>
      </w:r>
      <w:r w:rsidR="009948A0" w:rsidRPr="009948A0">
        <w:rPr>
          <w:rFonts w:ascii="Times New Roman" w:eastAsia="仿宋" w:hAnsi="Times New Roman" w:cs="Times New Roman"/>
          <w:kern w:val="0"/>
          <w:sz w:val="24"/>
          <w:szCs w:val="24"/>
        </w:rPr>
        <w:t>课题计划任务书</w:t>
      </w:r>
      <w:r w:rsidR="00235838">
        <w:rPr>
          <w:rFonts w:ascii="Times New Roman" w:eastAsia="仿宋" w:hAnsi="Times New Roman" w:cs="Times New Roman" w:hint="eastAsia"/>
          <w:kern w:val="0"/>
          <w:sz w:val="24"/>
          <w:szCs w:val="24"/>
        </w:rPr>
        <w:t>》</w:t>
      </w:r>
      <w:r w:rsidR="009948A0" w:rsidRPr="009948A0">
        <w:rPr>
          <w:rFonts w:ascii="Times New Roman" w:eastAsia="仿宋" w:hAnsi="Times New Roman" w:cs="Times New Roman"/>
          <w:kern w:val="0"/>
          <w:sz w:val="24"/>
          <w:szCs w:val="24"/>
        </w:rPr>
        <w:t>，由实验室主任复核后正式列为本实验室开放研究课题。</w:t>
      </w:r>
    </w:p>
    <w:p w:rsidR="009948A0" w:rsidRPr="009948A0" w:rsidRDefault="009948A0" w:rsidP="00F55583">
      <w:pPr>
        <w:widowControl/>
        <w:shd w:val="clear" w:color="auto" w:fill="FFFFFF"/>
        <w:spacing w:line="480" w:lineRule="auto"/>
        <w:jc w:val="center"/>
        <w:rPr>
          <w:rFonts w:ascii="Times New Roman" w:eastAsia="仿宋" w:hAnsi="Times New Roman" w:cs="Times New Roman"/>
          <w:b/>
          <w:kern w:val="0"/>
          <w:sz w:val="24"/>
          <w:szCs w:val="24"/>
        </w:rPr>
      </w:pPr>
      <w:r w:rsidRPr="009948A0">
        <w:rPr>
          <w:rFonts w:ascii="Times New Roman" w:eastAsia="仿宋" w:hAnsi="Times New Roman" w:cs="Times New Roman"/>
          <w:b/>
          <w:bCs/>
          <w:kern w:val="0"/>
          <w:sz w:val="24"/>
          <w:szCs w:val="24"/>
        </w:rPr>
        <w:t>第</w:t>
      </w:r>
      <w:r w:rsidR="00082556">
        <w:rPr>
          <w:rFonts w:ascii="Times New Roman" w:eastAsia="仿宋" w:hAnsi="Times New Roman" w:cs="Times New Roman" w:hint="eastAsia"/>
          <w:b/>
          <w:bCs/>
          <w:kern w:val="0"/>
          <w:sz w:val="24"/>
          <w:szCs w:val="24"/>
        </w:rPr>
        <w:t>五</w:t>
      </w:r>
      <w:r w:rsidRPr="009948A0">
        <w:rPr>
          <w:rFonts w:ascii="Times New Roman" w:eastAsia="仿宋" w:hAnsi="Times New Roman" w:cs="Times New Roman"/>
          <w:b/>
          <w:bCs/>
          <w:kern w:val="0"/>
          <w:sz w:val="24"/>
          <w:szCs w:val="24"/>
        </w:rPr>
        <w:t>条：</w:t>
      </w:r>
      <w:r w:rsidR="00082556">
        <w:rPr>
          <w:rFonts w:ascii="Times New Roman" w:eastAsia="仿宋" w:hAnsi="Times New Roman" w:cs="Times New Roman" w:hint="eastAsia"/>
          <w:b/>
          <w:bCs/>
          <w:kern w:val="0"/>
          <w:sz w:val="24"/>
          <w:szCs w:val="24"/>
        </w:rPr>
        <w:t>经费使用办法</w:t>
      </w:r>
    </w:p>
    <w:p w:rsidR="009948A0" w:rsidRPr="00F0416C" w:rsidRDefault="009948A0" w:rsidP="00F55583">
      <w:pPr>
        <w:pStyle w:val="a5"/>
        <w:widowControl/>
        <w:numPr>
          <w:ilvl w:val="0"/>
          <w:numId w:val="1"/>
        </w:numPr>
        <w:shd w:val="clear" w:color="auto" w:fill="FFFFFF"/>
        <w:spacing w:line="480" w:lineRule="auto"/>
        <w:rPr>
          <w:rFonts w:ascii="Times New Roman" w:eastAsia="仿宋" w:hAnsi="Times New Roman" w:cs="Times New Roman"/>
          <w:kern w:val="0"/>
          <w:sz w:val="24"/>
          <w:szCs w:val="24"/>
        </w:rPr>
      </w:pPr>
      <w:r w:rsidRPr="00F0416C">
        <w:rPr>
          <w:rFonts w:ascii="Times New Roman" w:eastAsia="仿宋" w:hAnsi="Times New Roman" w:cs="Times New Roman"/>
          <w:kern w:val="0"/>
          <w:sz w:val="24"/>
          <w:szCs w:val="24"/>
        </w:rPr>
        <w:t>经费使用范围</w:t>
      </w:r>
    </w:p>
    <w:p w:rsidR="009948A0" w:rsidRPr="009948A0" w:rsidRDefault="00F11EC3" w:rsidP="00F55583">
      <w:pPr>
        <w:widowControl/>
        <w:shd w:val="clear" w:color="auto" w:fill="FFFFFF"/>
        <w:spacing w:line="480" w:lineRule="auto"/>
        <w:textAlignment w:val="bottom"/>
        <w:rPr>
          <w:rFonts w:ascii="Times New Roman" w:eastAsia="仿宋" w:hAnsi="Times New Roman" w:cs="Times New Roman"/>
          <w:kern w:val="0"/>
          <w:sz w:val="24"/>
          <w:szCs w:val="24"/>
        </w:rPr>
      </w:pPr>
      <w:r>
        <w:rPr>
          <w:rFonts w:ascii="Times New Roman" w:eastAsia="仿宋" w:hAnsi="Times New Roman" w:cs="Times New Roman"/>
          <w:kern w:val="0"/>
          <w:sz w:val="24"/>
          <w:szCs w:val="24"/>
        </w:rPr>
        <w:t xml:space="preserve">   </w:t>
      </w:r>
      <w:r w:rsidR="005A62C7">
        <w:rPr>
          <w:rFonts w:ascii="Times New Roman" w:eastAsia="仿宋" w:hAnsi="Times New Roman" w:cs="Times New Roman"/>
          <w:kern w:val="0"/>
          <w:sz w:val="24"/>
          <w:szCs w:val="24"/>
        </w:rPr>
        <w:t xml:space="preserve"> </w:t>
      </w:r>
      <w:r w:rsidR="007E0FCE" w:rsidRPr="009948A0">
        <w:rPr>
          <w:rFonts w:ascii="Times New Roman" w:eastAsia="仿宋" w:hAnsi="Times New Roman" w:cs="Times New Roman"/>
          <w:kern w:val="0"/>
          <w:sz w:val="24"/>
          <w:szCs w:val="24"/>
        </w:rPr>
        <w:t>经费的使用权由各课题的负责人</w:t>
      </w:r>
      <w:r w:rsidR="00F0416C">
        <w:rPr>
          <w:rFonts w:ascii="Times New Roman" w:eastAsia="仿宋" w:hAnsi="Times New Roman" w:cs="Times New Roman" w:hint="eastAsia"/>
          <w:kern w:val="0"/>
          <w:sz w:val="24"/>
          <w:szCs w:val="24"/>
        </w:rPr>
        <w:t>掌握</w:t>
      </w:r>
      <w:r w:rsidR="007E0FCE" w:rsidRPr="009948A0">
        <w:rPr>
          <w:rFonts w:ascii="Times New Roman" w:eastAsia="仿宋" w:hAnsi="Times New Roman" w:cs="Times New Roman"/>
          <w:kern w:val="0"/>
          <w:sz w:val="24"/>
          <w:szCs w:val="24"/>
        </w:rPr>
        <w:t>，</w:t>
      </w:r>
      <w:r w:rsidR="009948A0" w:rsidRPr="009948A0">
        <w:rPr>
          <w:rFonts w:ascii="Times New Roman" w:eastAsia="仿宋" w:hAnsi="Times New Roman" w:cs="Times New Roman"/>
          <w:kern w:val="0"/>
          <w:sz w:val="24"/>
          <w:szCs w:val="24"/>
        </w:rPr>
        <w:t>科研费用，包括：材料费、测试费、</w:t>
      </w:r>
      <w:r w:rsidR="00235838">
        <w:rPr>
          <w:rFonts w:ascii="Times New Roman" w:eastAsia="仿宋" w:hAnsi="Times New Roman" w:cs="Times New Roman" w:hint="eastAsia"/>
          <w:kern w:val="0"/>
          <w:sz w:val="24"/>
          <w:szCs w:val="24"/>
        </w:rPr>
        <w:t>差旅费等</w:t>
      </w:r>
      <w:r w:rsidR="009948A0" w:rsidRPr="009948A0">
        <w:rPr>
          <w:rFonts w:ascii="Times New Roman" w:eastAsia="仿宋" w:hAnsi="Times New Roman" w:cs="Times New Roman"/>
          <w:kern w:val="0"/>
          <w:sz w:val="24"/>
          <w:szCs w:val="24"/>
        </w:rPr>
        <w:t>。</w:t>
      </w:r>
      <w:bookmarkStart w:id="0" w:name="_GoBack"/>
      <w:bookmarkEnd w:id="0"/>
    </w:p>
    <w:p w:rsidR="009948A0" w:rsidRPr="009948A0" w:rsidRDefault="00F11EC3" w:rsidP="00F55583">
      <w:pPr>
        <w:widowControl/>
        <w:shd w:val="clear" w:color="auto" w:fill="FFFFFF"/>
        <w:spacing w:line="480" w:lineRule="auto"/>
        <w:rPr>
          <w:rFonts w:ascii="Times New Roman" w:eastAsia="仿宋" w:hAnsi="Times New Roman" w:cs="Times New Roman"/>
          <w:kern w:val="0"/>
          <w:sz w:val="24"/>
          <w:szCs w:val="24"/>
        </w:rPr>
      </w:pPr>
      <w:r>
        <w:rPr>
          <w:rFonts w:ascii="Times New Roman" w:eastAsia="仿宋" w:hAnsi="Times New Roman" w:cs="Times New Roman"/>
          <w:kern w:val="0"/>
          <w:sz w:val="24"/>
          <w:szCs w:val="24"/>
        </w:rPr>
        <w:t xml:space="preserve">   </w:t>
      </w:r>
      <w:r w:rsidR="009948A0" w:rsidRPr="009948A0">
        <w:rPr>
          <w:rFonts w:ascii="Times New Roman" w:eastAsia="仿宋" w:hAnsi="Times New Roman" w:cs="Times New Roman"/>
          <w:kern w:val="0"/>
          <w:sz w:val="24"/>
          <w:szCs w:val="24"/>
        </w:rPr>
        <w:t>2.</w:t>
      </w:r>
      <w:r w:rsidR="00302FFA">
        <w:rPr>
          <w:rFonts w:ascii="Times New Roman" w:eastAsia="仿宋" w:hAnsi="Times New Roman" w:cs="Times New Roman"/>
          <w:kern w:val="0"/>
          <w:sz w:val="24"/>
          <w:szCs w:val="24"/>
        </w:rPr>
        <w:t xml:space="preserve"> </w:t>
      </w:r>
      <w:r w:rsidR="009948A0" w:rsidRPr="009948A0">
        <w:rPr>
          <w:rFonts w:ascii="Times New Roman" w:eastAsia="仿宋" w:hAnsi="Times New Roman" w:cs="Times New Roman"/>
          <w:kern w:val="0"/>
          <w:sz w:val="24"/>
          <w:szCs w:val="24"/>
        </w:rPr>
        <w:t>经费使用的有关规定</w:t>
      </w:r>
    </w:p>
    <w:p w:rsidR="000D0BE8" w:rsidRPr="009948A0" w:rsidRDefault="00F11EC3" w:rsidP="00F55583">
      <w:pPr>
        <w:widowControl/>
        <w:shd w:val="clear" w:color="auto" w:fill="FFFFFF"/>
        <w:spacing w:line="480" w:lineRule="auto"/>
        <w:rPr>
          <w:rFonts w:ascii="Times New Roman" w:eastAsia="仿宋" w:hAnsi="Times New Roman" w:cs="Times New Roman"/>
          <w:kern w:val="0"/>
          <w:sz w:val="24"/>
          <w:szCs w:val="24"/>
        </w:rPr>
      </w:pPr>
      <w:r>
        <w:rPr>
          <w:rFonts w:ascii="Times New Roman" w:eastAsia="仿宋" w:hAnsi="Times New Roman" w:cs="Times New Roman"/>
          <w:kern w:val="0"/>
          <w:sz w:val="24"/>
          <w:szCs w:val="24"/>
        </w:rPr>
        <w:t xml:space="preserve">   </w:t>
      </w:r>
      <w:r w:rsidR="009948A0" w:rsidRPr="009948A0">
        <w:rPr>
          <w:rFonts w:ascii="Times New Roman" w:eastAsia="仿宋" w:hAnsi="Times New Roman" w:cs="Times New Roman"/>
          <w:kern w:val="0"/>
          <w:sz w:val="24"/>
          <w:szCs w:val="24"/>
        </w:rPr>
        <w:t>1</w:t>
      </w:r>
      <w:r w:rsidR="009948A0" w:rsidRPr="009948A0">
        <w:rPr>
          <w:rFonts w:ascii="Times New Roman" w:eastAsia="仿宋" w:hAnsi="Times New Roman" w:cs="Times New Roman"/>
          <w:kern w:val="0"/>
          <w:sz w:val="24"/>
          <w:szCs w:val="24"/>
        </w:rPr>
        <w:t>）</w:t>
      </w:r>
      <w:r w:rsidR="00235838" w:rsidRPr="006841DB">
        <w:rPr>
          <w:rFonts w:ascii="Times New Roman" w:eastAsia="仿宋" w:hAnsi="Times New Roman" w:cs="Times New Roman" w:hint="eastAsia"/>
          <w:kern w:val="0"/>
          <w:sz w:val="24"/>
          <w:szCs w:val="24"/>
        </w:rPr>
        <w:t>负责人随时将符合要求的成果提交至重点实验室，经审核合格后，可按照规定进行相</w:t>
      </w:r>
      <w:r w:rsidR="003E03F8">
        <w:rPr>
          <w:rFonts w:ascii="Times New Roman" w:eastAsia="仿宋" w:hAnsi="Times New Roman" w:cs="Times New Roman" w:hint="eastAsia"/>
          <w:kern w:val="0"/>
          <w:sz w:val="24"/>
          <w:szCs w:val="24"/>
        </w:rPr>
        <w:t>应</w:t>
      </w:r>
      <w:r w:rsidR="00235838" w:rsidRPr="006841DB">
        <w:rPr>
          <w:rFonts w:ascii="Times New Roman" w:eastAsia="仿宋" w:hAnsi="Times New Roman" w:cs="Times New Roman" w:hint="eastAsia"/>
          <w:kern w:val="0"/>
          <w:sz w:val="24"/>
          <w:szCs w:val="24"/>
        </w:rPr>
        <w:t>费用的报销。</w:t>
      </w:r>
    </w:p>
    <w:p w:rsidR="009948A0" w:rsidRDefault="00F11EC3" w:rsidP="00F55583">
      <w:pPr>
        <w:widowControl/>
        <w:shd w:val="clear" w:color="auto" w:fill="FFFFFF"/>
        <w:spacing w:line="480" w:lineRule="auto"/>
        <w:rPr>
          <w:rFonts w:ascii="Times New Roman" w:eastAsia="仿宋" w:hAnsi="Times New Roman" w:cs="Times New Roman"/>
          <w:kern w:val="0"/>
          <w:sz w:val="24"/>
          <w:szCs w:val="24"/>
        </w:rPr>
      </w:pPr>
      <w:r>
        <w:rPr>
          <w:rFonts w:ascii="Times New Roman" w:eastAsia="仿宋" w:hAnsi="Times New Roman" w:cs="Times New Roman"/>
          <w:kern w:val="0"/>
          <w:sz w:val="24"/>
          <w:szCs w:val="24"/>
        </w:rPr>
        <w:t xml:space="preserve">   </w:t>
      </w:r>
      <w:r w:rsidR="00235838" w:rsidRPr="009948A0">
        <w:rPr>
          <w:rFonts w:ascii="Times New Roman" w:eastAsia="仿宋" w:hAnsi="Times New Roman" w:cs="Times New Roman"/>
          <w:kern w:val="0"/>
          <w:sz w:val="24"/>
          <w:szCs w:val="24"/>
        </w:rPr>
        <w:t>2</w:t>
      </w:r>
      <w:r w:rsidR="00235838" w:rsidRPr="009948A0">
        <w:rPr>
          <w:rFonts w:ascii="Times New Roman" w:eastAsia="仿宋" w:hAnsi="Times New Roman" w:cs="Times New Roman"/>
          <w:kern w:val="0"/>
          <w:sz w:val="24"/>
          <w:szCs w:val="24"/>
        </w:rPr>
        <w:t>）</w:t>
      </w:r>
      <w:r w:rsidR="00302FFA">
        <w:rPr>
          <w:rFonts w:ascii="Times New Roman" w:eastAsia="仿宋" w:hAnsi="Times New Roman" w:cs="Times New Roman" w:hint="eastAsia"/>
          <w:kern w:val="0"/>
          <w:sz w:val="24"/>
          <w:szCs w:val="24"/>
        </w:rPr>
        <w:t>差旅费仅限于申请人所在地往来天津产生的差旅、住宿费用</w:t>
      </w:r>
      <w:r w:rsidR="009948A0" w:rsidRPr="009948A0">
        <w:rPr>
          <w:rFonts w:ascii="Times New Roman" w:eastAsia="仿宋" w:hAnsi="Times New Roman" w:cs="Times New Roman"/>
          <w:kern w:val="0"/>
          <w:sz w:val="24"/>
          <w:szCs w:val="24"/>
        </w:rPr>
        <w:t>。</w:t>
      </w:r>
    </w:p>
    <w:p w:rsidR="00FB1DBC" w:rsidRPr="009948A0" w:rsidRDefault="00FB1DBC" w:rsidP="00F55583">
      <w:pPr>
        <w:widowControl/>
        <w:shd w:val="clear" w:color="auto" w:fill="FFFFFF"/>
        <w:spacing w:line="480" w:lineRule="auto"/>
        <w:rPr>
          <w:rFonts w:ascii="Times New Roman" w:eastAsia="仿宋" w:hAnsi="Times New Roman" w:cs="Times New Roman"/>
          <w:kern w:val="0"/>
          <w:sz w:val="24"/>
          <w:szCs w:val="24"/>
        </w:rPr>
      </w:pPr>
      <w:r>
        <w:rPr>
          <w:rFonts w:ascii="Times New Roman" w:eastAsia="仿宋" w:hAnsi="Times New Roman" w:cs="Times New Roman"/>
          <w:kern w:val="0"/>
          <w:sz w:val="24"/>
          <w:szCs w:val="24"/>
        </w:rPr>
        <w:t xml:space="preserve">   3</w:t>
      </w:r>
      <w:r w:rsidRPr="009948A0">
        <w:rPr>
          <w:rFonts w:ascii="Times New Roman" w:eastAsia="仿宋" w:hAnsi="Times New Roman" w:cs="Times New Roman"/>
          <w:kern w:val="0"/>
          <w:sz w:val="24"/>
          <w:szCs w:val="24"/>
        </w:rPr>
        <w:t>）</w:t>
      </w:r>
      <w:r w:rsidR="00302FFA">
        <w:rPr>
          <w:rFonts w:ascii="Times New Roman" w:eastAsia="仿宋" w:hAnsi="Times New Roman" w:cs="Times New Roman" w:hint="eastAsia"/>
          <w:kern w:val="0"/>
          <w:sz w:val="24"/>
          <w:szCs w:val="24"/>
        </w:rPr>
        <w:t>符合</w:t>
      </w:r>
      <w:r w:rsidR="00302FFA">
        <w:rPr>
          <w:rFonts w:ascii="Times New Roman" w:eastAsia="仿宋" w:hAnsi="Times New Roman" w:cs="Times New Roman"/>
          <w:kern w:val="0"/>
          <w:sz w:val="24"/>
          <w:szCs w:val="24"/>
        </w:rPr>
        <w:t>天津城建大学财务报销规定</w:t>
      </w:r>
      <w:r>
        <w:rPr>
          <w:rFonts w:ascii="Times New Roman" w:eastAsia="仿宋" w:hAnsi="Times New Roman" w:cs="Times New Roman" w:hint="eastAsia"/>
          <w:kern w:val="0"/>
          <w:sz w:val="24"/>
          <w:szCs w:val="24"/>
        </w:rPr>
        <w:t>。</w:t>
      </w:r>
    </w:p>
    <w:p w:rsidR="000D0BE8" w:rsidRPr="00592DCB" w:rsidRDefault="000D0BE8" w:rsidP="00F55583">
      <w:pPr>
        <w:widowControl/>
        <w:shd w:val="clear" w:color="auto" w:fill="FFFFFF"/>
        <w:spacing w:line="480" w:lineRule="auto"/>
        <w:jc w:val="center"/>
        <w:rPr>
          <w:rStyle w:val="fontstyle01"/>
          <w:rFonts w:ascii="Times New Roman" w:eastAsia="仿宋" w:hAnsi="Times New Roman" w:cs="Times New Roman" w:hint="default"/>
          <w:b/>
          <w:color w:val="auto"/>
          <w:kern w:val="0"/>
          <w:sz w:val="24"/>
          <w:szCs w:val="24"/>
        </w:rPr>
      </w:pPr>
      <w:r w:rsidRPr="009948A0">
        <w:rPr>
          <w:rFonts w:ascii="Times New Roman" w:eastAsia="仿宋" w:hAnsi="Times New Roman" w:cs="Times New Roman"/>
          <w:b/>
          <w:bCs/>
          <w:kern w:val="0"/>
          <w:sz w:val="24"/>
          <w:szCs w:val="24"/>
        </w:rPr>
        <w:t>第</w:t>
      </w:r>
      <w:r>
        <w:rPr>
          <w:rFonts w:ascii="Times New Roman" w:eastAsia="仿宋" w:hAnsi="Times New Roman" w:cs="Times New Roman" w:hint="eastAsia"/>
          <w:b/>
          <w:bCs/>
          <w:kern w:val="0"/>
          <w:sz w:val="24"/>
          <w:szCs w:val="24"/>
        </w:rPr>
        <w:t>六</w:t>
      </w:r>
      <w:r w:rsidRPr="009948A0">
        <w:rPr>
          <w:rFonts w:ascii="Times New Roman" w:eastAsia="仿宋" w:hAnsi="Times New Roman" w:cs="Times New Roman"/>
          <w:b/>
          <w:bCs/>
          <w:kern w:val="0"/>
          <w:sz w:val="24"/>
          <w:szCs w:val="24"/>
        </w:rPr>
        <w:t>条：</w:t>
      </w:r>
      <w:r>
        <w:rPr>
          <w:rFonts w:ascii="Times New Roman" w:eastAsia="仿宋" w:hAnsi="Times New Roman" w:cs="Times New Roman" w:hint="eastAsia"/>
          <w:b/>
          <w:bCs/>
          <w:kern w:val="0"/>
          <w:sz w:val="24"/>
          <w:szCs w:val="24"/>
        </w:rPr>
        <w:t>结题要求</w:t>
      </w:r>
    </w:p>
    <w:p w:rsidR="000D0BE8" w:rsidRDefault="00F11EC3" w:rsidP="00F55583">
      <w:pPr>
        <w:widowControl/>
        <w:shd w:val="clear" w:color="auto" w:fill="FFFFFF"/>
        <w:spacing w:line="480" w:lineRule="auto"/>
        <w:rPr>
          <w:rFonts w:ascii="Times New Roman" w:eastAsia="仿宋" w:hAnsi="Times New Roman" w:cs="Times New Roman"/>
          <w:kern w:val="0"/>
          <w:sz w:val="24"/>
          <w:szCs w:val="24"/>
        </w:rPr>
      </w:pPr>
      <w:r>
        <w:rPr>
          <w:rFonts w:ascii="Times New Roman" w:eastAsia="仿宋" w:hAnsi="Times New Roman" w:cs="Times New Roman"/>
          <w:kern w:val="0"/>
          <w:sz w:val="24"/>
          <w:szCs w:val="24"/>
        </w:rPr>
        <w:t xml:space="preserve">   </w:t>
      </w:r>
      <w:r w:rsidR="00592DCB">
        <w:rPr>
          <w:rFonts w:ascii="Times New Roman" w:eastAsia="仿宋" w:hAnsi="Times New Roman" w:cs="Times New Roman" w:hint="eastAsia"/>
          <w:kern w:val="0"/>
          <w:sz w:val="24"/>
          <w:szCs w:val="24"/>
        </w:rPr>
        <w:t>1</w:t>
      </w:r>
      <w:r w:rsidR="00592DCB">
        <w:rPr>
          <w:rFonts w:ascii="Times New Roman" w:eastAsia="仿宋" w:hAnsi="Times New Roman" w:cs="Times New Roman"/>
          <w:kern w:val="0"/>
          <w:sz w:val="24"/>
          <w:szCs w:val="24"/>
        </w:rPr>
        <w:t xml:space="preserve">. </w:t>
      </w:r>
      <w:r w:rsidR="000D0BE8" w:rsidRPr="009714B6">
        <w:rPr>
          <w:rFonts w:ascii="Times New Roman" w:eastAsia="仿宋" w:hAnsi="Times New Roman" w:cs="Times New Roman"/>
          <w:b/>
          <w:kern w:val="0"/>
          <w:sz w:val="24"/>
          <w:szCs w:val="24"/>
        </w:rPr>
        <w:t>项目结题应至少提交</w:t>
      </w:r>
      <w:r w:rsidR="00673353">
        <w:rPr>
          <w:rFonts w:ascii="Times New Roman" w:eastAsia="仿宋" w:hAnsi="Times New Roman" w:cs="Times New Roman"/>
          <w:b/>
          <w:kern w:val="0"/>
          <w:sz w:val="24"/>
          <w:szCs w:val="24"/>
        </w:rPr>
        <w:t>2</w:t>
      </w:r>
      <w:r w:rsidR="000D0BE8" w:rsidRPr="009714B6">
        <w:rPr>
          <w:rFonts w:ascii="Times New Roman" w:eastAsia="仿宋" w:hAnsi="Times New Roman" w:cs="Times New Roman"/>
          <w:b/>
          <w:kern w:val="0"/>
          <w:sz w:val="24"/>
          <w:szCs w:val="24"/>
        </w:rPr>
        <w:t>篇</w:t>
      </w:r>
      <w:r w:rsidR="00FC1AD6">
        <w:rPr>
          <w:rFonts w:ascii="Times New Roman" w:eastAsia="仿宋" w:hAnsi="Times New Roman" w:cs="Times New Roman" w:hint="eastAsia"/>
          <w:b/>
          <w:kern w:val="0"/>
          <w:sz w:val="24"/>
          <w:szCs w:val="24"/>
        </w:rPr>
        <w:t>（含）</w:t>
      </w:r>
      <w:r w:rsidR="00673353">
        <w:rPr>
          <w:rFonts w:ascii="Times New Roman" w:eastAsia="仿宋" w:hAnsi="Times New Roman" w:cs="Times New Roman" w:hint="eastAsia"/>
          <w:b/>
          <w:kern w:val="0"/>
          <w:sz w:val="24"/>
          <w:szCs w:val="24"/>
        </w:rPr>
        <w:t>以上</w:t>
      </w:r>
      <w:r w:rsidR="00592DCB" w:rsidRPr="009714B6">
        <w:rPr>
          <w:rFonts w:ascii="Times New Roman" w:eastAsia="仿宋" w:hAnsi="Times New Roman" w:cs="Times New Roman" w:hint="eastAsia"/>
          <w:b/>
          <w:kern w:val="0"/>
          <w:sz w:val="24"/>
          <w:szCs w:val="24"/>
        </w:rPr>
        <w:t>S</w:t>
      </w:r>
      <w:r w:rsidR="00592DCB" w:rsidRPr="009714B6">
        <w:rPr>
          <w:rFonts w:ascii="Times New Roman" w:eastAsia="仿宋" w:hAnsi="Times New Roman" w:cs="Times New Roman"/>
          <w:b/>
          <w:kern w:val="0"/>
          <w:sz w:val="24"/>
          <w:szCs w:val="24"/>
        </w:rPr>
        <w:t>CI</w:t>
      </w:r>
      <w:r w:rsidR="00302FFA">
        <w:rPr>
          <w:rFonts w:ascii="Times New Roman" w:eastAsia="仿宋" w:hAnsi="Times New Roman" w:cs="Times New Roman" w:hint="eastAsia"/>
          <w:b/>
          <w:kern w:val="0"/>
          <w:sz w:val="24"/>
          <w:szCs w:val="24"/>
        </w:rPr>
        <w:t>、</w:t>
      </w:r>
      <w:r w:rsidR="00302FFA">
        <w:rPr>
          <w:rFonts w:ascii="Times New Roman" w:eastAsia="仿宋" w:hAnsi="Times New Roman" w:cs="Times New Roman" w:hint="eastAsia"/>
          <w:b/>
          <w:kern w:val="0"/>
          <w:sz w:val="24"/>
          <w:szCs w:val="24"/>
        </w:rPr>
        <w:t>E</w:t>
      </w:r>
      <w:r w:rsidR="00302FFA">
        <w:rPr>
          <w:rFonts w:ascii="Times New Roman" w:eastAsia="仿宋" w:hAnsi="Times New Roman" w:cs="Times New Roman"/>
          <w:b/>
          <w:kern w:val="0"/>
          <w:sz w:val="24"/>
          <w:szCs w:val="24"/>
        </w:rPr>
        <w:t>I</w:t>
      </w:r>
      <w:r w:rsidR="00B0048C">
        <w:rPr>
          <w:rFonts w:ascii="Times New Roman" w:eastAsia="仿宋" w:hAnsi="Times New Roman" w:cs="Times New Roman" w:hint="eastAsia"/>
          <w:b/>
          <w:kern w:val="0"/>
          <w:sz w:val="24"/>
          <w:szCs w:val="24"/>
        </w:rPr>
        <w:t>期刊</w:t>
      </w:r>
      <w:r w:rsidR="000D0BE8" w:rsidRPr="009714B6">
        <w:rPr>
          <w:rFonts w:ascii="Times New Roman" w:eastAsia="仿宋" w:hAnsi="Times New Roman" w:cs="Times New Roman"/>
          <w:b/>
          <w:kern w:val="0"/>
          <w:sz w:val="24"/>
          <w:szCs w:val="24"/>
        </w:rPr>
        <w:t>论文</w:t>
      </w:r>
      <w:r w:rsidR="009714B6" w:rsidRPr="009714B6">
        <w:rPr>
          <w:rFonts w:ascii="Times New Roman" w:eastAsia="仿宋" w:hAnsi="Times New Roman" w:cs="Times New Roman" w:hint="eastAsia"/>
          <w:b/>
          <w:kern w:val="0"/>
          <w:sz w:val="24"/>
          <w:szCs w:val="24"/>
        </w:rPr>
        <w:t>，</w:t>
      </w:r>
      <w:r w:rsidR="00B05A1C">
        <w:rPr>
          <w:rFonts w:ascii="Times New Roman" w:eastAsia="仿宋" w:hAnsi="Times New Roman" w:cs="Times New Roman" w:hint="eastAsia"/>
          <w:b/>
          <w:kern w:val="0"/>
          <w:sz w:val="24"/>
          <w:szCs w:val="24"/>
        </w:rPr>
        <w:t>重点</w:t>
      </w:r>
      <w:r w:rsidR="00673353">
        <w:rPr>
          <w:rFonts w:ascii="Times New Roman" w:eastAsia="仿宋" w:hAnsi="Times New Roman" w:cs="Times New Roman" w:hint="eastAsia"/>
          <w:b/>
          <w:kern w:val="0"/>
          <w:sz w:val="24"/>
          <w:szCs w:val="24"/>
        </w:rPr>
        <w:t>实验室</w:t>
      </w:r>
      <w:r w:rsidR="00673353">
        <w:rPr>
          <w:rFonts w:ascii="Times New Roman" w:eastAsia="仿宋" w:hAnsi="Times New Roman" w:cs="Times New Roman"/>
          <w:b/>
          <w:kern w:val="0"/>
          <w:sz w:val="24"/>
          <w:szCs w:val="24"/>
        </w:rPr>
        <w:t>署名</w:t>
      </w:r>
      <w:r w:rsidR="00B05A1C">
        <w:rPr>
          <w:rFonts w:ascii="Times New Roman" w:eastAsia="仿宋" w:hAnsi="Times New Roman" w:cs="Times New Roman" w:hint="eastAsia"/>
          <w:b/>
          <w:kern w:val="0"/>
          <w:sz w:val="24"/>
          <w:szCs w:val="24"/>
        </w:rPr>
        <w:t>作为</w:t>
      </w:r>
      <w:r w:rsidR="00673353">
        <w:rPr>
          <w:rFonts w:ascii="Times New Roman" w:eastAsia="仿宋" w:hAnsi="Times New Roman" w:cs="Times New Roman" w:hint="eastAsia"/>
          <w:b/>
          <w:kern w:val="0"/>
          <w:sz w:val="24"/>
          <w:szCs w:val="24"/>
        </w:rPr>
        <w:t>第一单位或</w:t>
      </w:r>
      <w:r w:rsidR="00673353">
        <w:rPr>
          <w:rFonts w:ascii="Times New Roman" w:eastAsia="仿宋" w:hAnsi="Times New Roman" w:cs="Times New Roman"/>
          <w:b/>
          <w:kern w:val="0"/>
          <w:sz w:val="24"/>
          <w:szCs w:val="24"/>
        </w:rPr>
        <w:t>第二单位</w:t>
      </w:r>
      <w:r w:rsidR="00B05A1C">
        <w:rPr>
          <w:rFonts w:ascii="Times New Roman" w:eastAsia="仿宋" w:hAnsi="Times New Roman" w:cs="Times New Roman" w:hint="eastAsia"/>
          <w:b/>
          <w:kern w:val="0"/>
          <w:sz w:val="24"/>
          <w:szCs w:val="24"/>
        </w:rPr>
        <w:t>均可</w:t>
      </w:r>
      <w:r w:rsidR="00673353">
        <w:rPr>
          <w:rFonts w:ascii="Times New Roman" w:eastAsia="仿宋" w:hAnsi="Times New Roman" w:cs="Times New Roman"/>
          <w:b/>
          <w:kern w:val="0"/>
          <w:sz w:val="24"/>
          <w:szCs w:val="24"/>
        </w:rPr>
        <w:t>。</w:t>
      </w:r>
      <w:r w:rsidR="009714B6" w:rsidRPr="009714B6">
        <w:rPr>
          <w:rFonts w:ascii="Times New Roman" w:eastAsia="仿宋" w:hAnsi="Times New Roman" w:cs="Times New Roman" w:hint="eastAsia"/>
          <w:b/>
          <w:kern w:val="0"/>
          <w:sz w:val="24"/>
          <w:szCs w:val="24"/>
        </w:rPr>
        <w:t>但经费使用额度按相关规定执行</w:t>
      </w:r>
      <w:r w:rsidR="009714B6">
        <w:rPr>
          <w:rFonts w:ascii="Times New Roman" w:eastAsia="仿宋" w:hAnsi="Times New Roman" w:cs="Times New Roman" w:hint="eastAsia"/>
          <w:kern w:val="0"/>
          <w:sz w:val="24"/>
          <w:szCs w:val="24"/>
        </w:rPr>
        <w:t>。</w:t>
      </w:r>
      <w:r w:rsidR="000D0BE8">
        <w:rPr>
          <w:rFonts w:ascii="Times New Roman" w:eastAsia="仿宋" w:hAnsi="Times New Roman" w:cs="Times New Roman" w:hint="eastAsia"/>
          <w:kern w:val="0"/>
          <w:sz w:val="24"/>
          <w:szCs w:val="24"/>
        </w:rPr>
        <w:t>（</w:t>
      </w:r>
      <w:r w:rsidR="00673353">
        <w:rPr>
          <w:rFonts w:ascii="Times New Roman" w:eastAsia="仿宋" w:hAnsi="Times New Roman" w:cs="Times New Roman" w:hint="eastAsia"/>
          <w:kern w:val="0"/>
          <w:sz w:val="24"/>
          <w:szCs w:val="24"/>
        </w:rPr>
        <w:t>实验室</w:t>
      </w:r>
      <w:r w:rsidR="000D0BE8" w:rsidRPr="009948A0">
        <w:rPr>
          <w:rFonts w:ascii="Times New Roman" w:eastAsia="仿宋" w:hAnsi="Times New Roman" w:cs="Times New Roman"/>
          <w:kern w:val="0"/>
          <w:sz w:val="24"/>
          <w:szCs w:val="24"/>
        </w:rPr>
        <w:t>署</w:t>
      </w:r>
      <w:r w:rsidR="000D0BE8">
        <w:rPr>
          <w:rFonts w:ascii="Times New Roman" w:eastAsia="仿宋" w:hAnsi="Times New Roman" w:cs="Times New Roman" w:hint="eastAsia"/>
          <w:kern w:val="0"/>
          <w:sz w:val="24"/>
          <w:szCs w:val="24"/>
        </w:rPr>
        <w:t>名为</w:t>
      </w:r>
      <w:r w:rsidR="000D0BE8" w:rsidRPr="009948A0">
        <w:rPr>
          <w:rFonts w:ascii="Times New Roman" w:eastAsia="仿宋" w:hAnsi="Times New Roman" w:cs="Times New Roman"/>
          <w:kern w:val="0"/>
          <w:sz w:val="24"/>
          <w:szCs w:val="24"/>
        </w:rPr>
        <w:t>：</w:t>
      </w:r>
      <w:r w:rsidR="00302FFA">
        <w:rPr>
          <w:rFonts w:ascii="Times New Roman" w:eastAsia="仿宋" w:hAnsi="Times New Roman" w:cs="Times New Roman" w:hint="eastAsia"/>
          <w:kern w:val="0"/>
          <w:sz w:val="24"/>
          <w:szCs w:val="24"/>
        </w:rPr>
        <w:t>中文</w:t>
      </w:r>
      <w:r w:rsidR="00302FFA">
        <w:rPr>
          <w:rFonts w:ascii="Times New Roman" w:eastAsia="仿宋" w:hAnsi="Times New Roman" w:cs="Times New Roman"/>
          <w:kern w:val="0"/>
          <w:sz w:val="24"/>
          <w:szCs w:val="24"/>
        </w:rPr>
        <w:t>：</w:t>
      </w:r>
      <w:r w:rsidR="00302FFA">
        <w:rPr>
          <w:rFonts w:ascii="Times New Roman" w:eastAsia="仿宋" w:hAnsi="Times New Roman" w:cs="Times New Roman" w:hint="eastAsia"/>
          <w:kern w:val="0"/>
          <w:sz w:val="24"/>
          <w:szCs w:val="24"/>
        </w:rPr>
        <w:t>天津市</w:t>
      </w:r>
      <w:r w:rsidR="00302FFA">
        <w:rPr>
          <w:rFonts w:ascii="Times New Roman" w:eastAsia="仿宋" w:hAnsi="Times New Roman" w:cs="Times New Roman"/>
          <w:kern w:val="0"/>
          <w:sz w:val="24"/>
          <w:szCs w:val="24"/>
        </w:rPr>
        <w:t>建筑绿色功能材料重点实验室，天津城建大学，天津，</w:t>
      </w:r>
      <w:r w:rsidR="00302FFA">
        <w:rPr>
          <w:rFonts w:ascii="Times New Roman" w:eastAsia="仿宋" w:hAnsi="Times New Roman" w:cs="Times New Roman" w:hint="eastAsia"/>
          <w:kern w:val="0"/>
          <w:sz w:val="24"/>
          <w:szCs w:val="24"/>
        </w:rPr>
        <w:t>300384</w:t>
      </w:r>
      <w:r w:rsidR="00302FFA" w:rsidRPr="00302FFA">
        <w:rPr>
          <w:rFonts w:ascii="Times New Roman" w:eastAsia="仿宋" w:hAnsi="Times New Roman" w:cs="Times New Roman" w:hint="eastAsia"/>
          <w:kern w:val="0"/>
          <w:sz w:val="24"/>
          <w:szCs w:val="24"/>
        </w:rPr>
        <w:t>.</w:t>
      </w:r>
      <w:r w:rsidR="00302FFA" w:rsidRPr="00302FFA">
        <w:rPr>
          <w:rFonts w:ascii="Times New Roman" w:eastAsia="仿宋" w:hAnsi="Times New Roman" w:cs="Times New Roman"/>
          <w:kern w:val="0"/>
          <w:sz w:val="24"/>
          <w:szCs w:val="24"/>
        </w:rPr>
        <w:t xml:space="preserve"> </w:t>
      </w:r>
      <w:r w:rsidR="00302FFA" w:rsidRPr="00302FFA">
        <w:rPr>
          <w:rFonts w:ascii="Times New Roman" w:eastAsia="仿宋" w:hAnsi="Times New Roman" w:cs="Times New Roman" w:hint="eastAsia"/>
          <w:kern w:val="0"/>
          <w:sz w:val="24"/>
          <w:szCs w:val="24"/>
        </w:rPr>
        <w:t>英文</w:t>
      </w:r>
      <w:r w:rsidR="00302FFA" w:rsidRPr="00302FFA">
        <w:rPr>
          <w:rFonts w:ascii="Times New Roman" w:eastAsia="仿宋" w:hAnsi="Times New Roman" w:cs="Times New Roman"/>
          <w:kern w:val="0"/>
          <w:sz w:val="24"/>
          <w:szCs w:val="24"/>
        </w:rPr>
        <w:t>：</w:t>
      </w:r>
      <w:r w:rsidR="00302FFA" w:rsidRPr="00302FFA">
        <w:rPr>
          <w:rFonts w:ascii="Times New Roman" w:eastAsia="仿宋" w:hAnsi="Times New Roman" w:cs="Times New Roman" w:hint="eastAsia"/>
          <w:kern w:val="0"/>
          <w:sz w:val="24"/>
          <w:szCs w:val="24"/>
        </w:rPr>
        <w:t xml:space="preserve">Tianjin Key Laboratory of </w:t>
      </w:r>
      <w:r w:rsidR="00302FFA" w:rsidRPr="00302FFA">
        <w:rPr>
          <w:rFonts w:ascii="Times New Roman" w:eastAsia="仿宋" w:hAnsi="Times New Roman" w:cs="Times New Roman"/>
          <w:kern w:val="0"/>
          <w:sz w:val="24"/>
          <w:szCs w:val="24"/>
        </w:rPr>
        <w:t xml:space="preserve">Building Green Functional Materials, Tianjin </w:t>
      </w:r>
      <w:proofErr w:type="spellStart"/>
      <w:r w:rsidR="00302FFA" w:rsidRPr="00302FFA">
        <w:rPr>
          <w:rFonts w:ascii="Times New Roman" w:eastAsia="仿宋" w:hAnsi="Times New Roman" w:cs="Times New Roman"/>
          <w:kern w:val="0"/>
          <w:sz w:val="24"/>
          <w:szCs w:val="24"/>
        </w:rPr>
        <w:t>Chengjian</w:t>
      </w:r>
      <w:proofErr w:type="spellEnd"/>
      <w:r w:rsidR="00302FFA" w:rsidRPr="00302FFA">
        <w:rPr>
          <w:rFonts w:ascii="Times New Roman" w:eastAsia="仿宋" w:hAnsi="Times New Roman" w:cs="Times New Roman"/>
          <w:kern w:val="0"/>
          <w:sz w:val="24"/>
          <w:szCs w:val="24"/>
        </w:rPr>
        <w:t xml:space="preserve"> University, Tianjin, 300384, </w:t>
      </w:r>
      <w:r w:rsidR="00302FFA" w:rsidRPr="009948A0">
        <w:rPr>
          <w:rFonts w:ascii="Times New Roman" w:eastAsia="仿宋" w:hAnsi="Times New Roman" w:cs="Times New Roman"/>
          <w:kern w:val="0"/>
          <w:sz w:val="24"/>
          <w:szCs w:val="24"/>
        </w:rPr>
        <w:t>P. R. China</w:t>
      </w:r>
      <w:r w:rsidR="00302FFA" w:rsidRPr="00302FFA">
        <w:rPr>
          <w:rFonts w:ascii="Times New Roman" w:eastAsia="仿宋" w:hAnsi="Times New Roman" w:cs="Times New Roman"/>
          <w:kern w:val="0"/>
          <w:sz w:val="24"/>
          <w:szCs w:val="24"/>
        </w:rPr>
        <w:t>.</w:t>
      </w:r>
      <w:r w:rsidR="000D0BE8">
        <w:rPr>
          <w:rFonts w:ascii="Times New Roman" w:eastAsia="仿宋" w:hAnsi="Times New Roman" w:cs="Times New Roman" w:hint="eastAsia"/>
          <w:kern w:val="0"/>
          <w:sz w:val="24"/>
          <w:szCs w:val="24"/>
        </w:rPr>
        <w:t>）</w:t>
      </w:r>
    </w:p>
    <w:p w:rsidR="00592DCB" w:rsidRDefault="00F11EC3" w:rsidP="00F55583">
      <w:pPr>
        <w:widowControl/>
        <w:shd w:val="clear" w:color="auto" w:fill="FFFFFF"/>
        <w:spacing w:line="480" w:lineRule="auto"/>
        <w:rPr>
          <w:rFonts w:ascii="Times New Roman" w:eastAsia="仿宋" w:hAnsi="Times New Roman" w:cs="Times New Roman"/>
          <w:kern w:val="0"/>
          <w:sz w:val="24"/>
          <w:szCs w:val="24"/>
        </w:rPr>
      </w:pPr>
      <w:r>
        <w:rPr>
          <w:rFonts w:ascii="Times New Roman" w:eastAsia="仿宋" w:hAnsi="Times New Roman" w:cs="Times New Roman"/>
          <w:kern w:val="0"/>
          <w:sz w:val="24"/>
          <w:szCs w:val="24"/>
        </w:rPr>
        <w:lastRenderedPageBreak/>
        <w:t xml:space="preserve">   </w:t>
      </w:r>
      <w:r w:rsidR="00592DCB">
        <w:rPr>
          <w:rFonts w:ascii="Times New Roman" w:eastAsia="仿宋" w:hAnsi="Times New Roman" w:cs="Times New Roman"/>
          <w:kern w:val="0"/>
          <w:sz w:val="24"/>
          <w:szCs w:val="24"/>
        </w:rPr>
        <w:t>2.</w:t>
      </w:r>
      <w:r>
        <w:rPr>
          <w:rFonts w:ascii="Times New Roman" w:eastAsia="仿宋" w:hAnsi="Times New Roman" w:cs="Times New Roman"/>
          <w:kern w:val="0"/>
          <w:sz w:val="24"/>
          <w:szCs w:val="24"/>
        </w:rPr>
        <w:t xml:space="preserve"> </w:t>
      </w:r>
      <w:r w:rsidR="00592DCB">
        <w:rPr>
          <w:rFonts w:ascii="Times New Roman" w:eastAsia="仿宋" w:hAnsi="Times New Roman" w:cs="Times New Roman" w:hint="eastAsia"/>
          <w:kern w:val="0"/>
          <w:sz w:val="24"/>
          <w:szCs w:val="24"/>
        </w:rPr>
        <w:t>如</w:t>
      </w:r>
      <w:r w:rsidR="00592DCB" w:rsidRPr="009948A0">
        <w:rPr>
          <w:rFonts w:ascii="Times New Roman" w:eastAsia="仿宋" w:hAnsi="Times New Roman" w:cs="Times New Roman"/>
          <w:kern w:val="0"/>
          <w:sz w:val="24"/>
          <w:szCs w:val="24"/>
        </w:rPr>
        <w:t>研究课题因故中断，无法继续进行，经</w:t>
      </w:r>
      <w:r w:rsidR="00592DCB">
        <w:rPr>
          <w:rFonts w:ascii="Times New Roman" w:eastAsia="仿宋" w:hAnsi="Times New Roman" w:cs="Times New Roman" w:hint="eastAsia"/>
          <w:kern w:val="0"/>
          <w:sz w:val="24"/>
          <w:szCs w:val="24"/>
        </w:rPr>
        <w:t>负责人申请，</w:t>
      </w:r>
      <w:r w:rsidR="00592DCB" w:rsidRPr="009948A0">
        <w:rPr>
          <w:rFonts w:ascii="Times New Roman" w:eastAsia="仿宋" w:hAnsi="Times New Roman" w:cs="Times New Roman"/>
          <w:kern w:val="0"/>
          <w:sz w:val="24"/>
          <w:szCs w:val="24"/>
        </w:rPr>
        <w:t>重点实验室主任批准后，可以中止该课题。</w:t>
      </w:r>
    </w:p>
    <w:p w:rsidR="00592DCB" w:rsidRPr="000D0BE8" w:rsidRDefault="00F11EC3" w:rsidP="00F55583">
      <w:pPr>
        <w:widowControl/>
        <w:shd w:val="clear" w:color="auto" w:fill="FFFFFF"/>
        <w:spacing w:line="480" w:lineRule="auto"/>
        <w:rPr>
          <w:rFonts w:ascii="Times New Roman" w:eastAsia="仿宋" w:hAnsi="Times New Roman" w:cs="Times New Roman"/>
          <w:kern w:val="0"/>
          <w:sz w:val="24"/>
          <w:szCs w:val="24"/>
        </w:rPr>
      </w:pPr>
      <w:r>
        <w:rPr>
          <w:rFonts w:ascii="Times New Roman" w:eastAsia="仿宋" w:hAnsi="Times New Roman" w:cs="Times New Roman"/>
          <w:kern w:val="0"/>
          <w:sz w:val="24"/>
          <w:szCs w:val="24"/>
        </w:rPr>
        <w:t xml:space="preserve">   3</w:t>
      </w:r>
      <w:r w:rsidR="00592DCB">
        <w:rPr>
          <w:rFonts w:ascii="Times New Roman" w:eastAsia="仿宋" w:hAnsi="Times New Roman" w:cs="Times New Roman"/>
          <w:kern w:val="0"/>
          <w:sz w:val="24"/>
          <w:szCs w:val="24"/>
        </w:rPr>
        <w:t xml:space="preserve">. </w:t>
      </w:r>
      <w:r w:rsidR="00592DCB">
        <w:rPr>
          <w:rFonts w:ascii="Times New Roman" w:eastAsia="仿宋" w:hAnsi="Times New Roman" w:cs="Times New Roman" w:hint="eastAsia"/>
          <w:kern w:val="0"/>
          <w:sz w:val="24"/>
          <w:szCs w:val="24"/>
        </w:rPr>
        <w:t>对于</w:t>
      </w:r>
      <w:r w:rsidR="005A62C7">
        <w:rPr>
          <w:rFonts w:ascii="Times New Roman" w:eastAsia="仿宋" w:hAnsi="Times New Roman" w:cs="Times New Roman" w:hint="eastAsia"/>
          <w:kern w:val="0"/>
          <w:sz w:val="24"/>
          <w:szCs w:val="24"/>
        </w:rPr>
        <w:t>进展情况</w:t>
      </w:r>
      <w:r w:rsidR="00592DCB">
        <w:rPr>
          <w:rFonts w:ascii="Times New Roman" w:eastAsia="仿宋" w:hAnsi="Times New Roman" w:cs="Times New Roman" w:hint="eastAsia"/>
          <w:kern w:val="0"/>
          <w:sz w:val="24"/>
          <w:szCs w:val="24"/>
        </w:rPr>
        <w:t>较好的课题，经本人申请，实验室审批后，可追加经费额度。</w:t>
      </w:r>
    </w:p>
    <w:p w:rsidR="00592DCB" w:rsidRDefault="00592DCB" w:rsidP="00F55583">
      <w:pPr>
        <w:widowControl/>
        <w:shd w:val="clear" w:color="auto" w:fill="FFFFFF"/>
        <w:spacing w:line="480" w:lineRule="auto"/>
        <w:rPr>
          <w:rFonts w:ascii="Times New Roman" w:eastAsia="仿宋" w:hAnsi="Times New Roman" w:cs="Times New Roman"/>
          <w:kern w:val="0"/>
          <w:sz w:val="24"/>
          <w:szCs w:val="24"/>
        </w:rPr>
      </w:pPr>
    </w:p>
    <w:p w:rsidR="008C0029" w:rsidRDefault="00134B9C" w:rsidP="00F55583">
      <w:pPr>
        <w:widowControl/>
        <w:shd w:val="clear" w:color="auto" w:fill="FFFFFF"/>
        <w:spacing w:line="480" w:lineRule="auto"/>
        <w:rPr>
          <w:rFonts w:ascii="Times New Roman" w:eastAsia="仿宋" w:hAnsi="Times New Roman" w:cs="Times New Roman"/>
          <w:kern w:val="0"/>
          <w:sz w:val="24"/>
          <w:szCs w:val="24"/>
        </w:rPr>
      </w:pPr>
      <w:r>
        <w:rPr>
          <w:rFonts w:ascii="Times New Roman" w:eastAsia="仿宋" w:hAnsi="Times New Roman" w:cs="Times New Roman" w:hint="eastAsia"/>
          <w:kern w:val="0"/>
          <w:sz w:val="24"/>
          <w:szCs w:val="24"/>
        </w:rPr>
        <w:t>注</w:t>
      </w:r>
      <w:r>
        <w:rPr>
          <w:rFonts w:ascii="Times New Roman" w:eastAsia="仿宋" w:hAnsi="Times New Roman" w:cs="Times New Roman"/>
          <w:kern w:val="0"/>
          <w:sz w:val="24"/>
          <w:szCs w:val="24"/>
        </w:rPr>
        <w:t>：</w:t>
      </w:r>
      <w:r w:rsidR="008C0029" w:rsidRPr="009948A0">
        <w:rPr>
          <w:rFonts w:ascii="Times New Roman" w:eastAsia="仿宋" w:hAnsi="Times New Roman" w:cs="Times New Roman"/>
          <w:kern w:val="0"/>
          <w:sz w:val="24"/>
          <w:szCs w:val="24"/>
        </w:rPr>
        <w:t>申请者</w:t>
      </w:r>
      <w:r w:rsidR="008C0029">
        <w:rPr>
          <w:rFonts w:ascii="Times New Roman" w:eastAsia="仿宋" w:hAnsi="Times New Roman" w:cs="Times New Roman" w:hint="eastAsia"/>
          <w:kern w:val="0"/>
          <w:sz w:val="24"/>
          <w:szCs w:val="24"/>
        </w:rPr>
        <w:t>请</w:t>
      </w:r>
      <w:r w:rsidR="008C0029">
        <w:rPr>
          <w:rFonts w:ascii="Times New Roman" w:eastAsia="仿宋" w:hAnsi="Times New Roman" w:cs="Times New Roman"/>
          <w:kern w:val="0"/>
          <w:sz w:val="24"/>
          <w:szCs w:val="24"/>
        </w:rPr>
        <w:t>于</w:t>
      </w:r>
      <w:r w:rsidR="008C0029">
        <w:rPr>
          <w:rFonts w:ascii="Times New Roman" w:eastAsia="仿宋" w:hAnsi="Times New Roman" w:cs="Times New Roman" w:hint="eastAsia"/>
          <w:kern w:val="0"/>
          <w:sz w:val="24"/>
          <w:szCs w:val="24"/>
        </w:rPr>
        <w:t>2019</w:t>
      </w:r>
      <w:r w:rsidR="008C0029">
        <w:rPr>
          <w:rFonts w:ascii="Times New Roman" w:eastAsia="仿宋" w:hAnsi="Times New Roman" w:cs="Times New Roman" w:hint="eastAsia"/>
          <w:kern w:val="0"/>
          <w:sz w:val="24"/>
          <w:szCs w:val="24"/>
        </w:rPr>
        <w:t>年</w:t>
      </w:r>
      <w:r w:rsidR="008C0029">
        <w:rPr>
          <w:rFonts w:ascii="Times New Roman" w:eastAsia="仿宋" w:hAnsi="Times New Roman" w:cs="Times New Roman" w:hint="eastAsia"/>
          <w:kern w:val="0"/>
          <w:sz w:val="24"/>
          <w:szCs w:val="24"/>
        </w:rPr>
        <w:t>4</w:t>
      </w:r>
      <w:r w:rsidR="008C0029">
        <w:rPr>
          <w:rFonts w:ascii="Times New Roman" w:eastAsia="仿宋" w:hAnsi="Times New Roman" w:cs="Times New Roman" w:hint="eastAsia"/>
          <w:kern w:val="0"/>
          <w:sz w:val="24"/>
          <w:szCs w:val="24"/>
        </w:rPr>
        <w:t>月</w:t>
      </w:r>
      <w:r w:rsidR="008C0029">
        <w:rPr>
          <w:rFonts w:ascii="Times New Roman" w:eastAsia="仿宋" w:hAnsi="Times New Roman" w:cs="Times New Roman" w:hint="eastAsia"/>
          <w:kern w:val="0"/>
          <w:sz w:val="24"/>
          <w:szCs w:val="24"/>
        </w:rPr>
        <w:t>12</w:t>
      </w:r>
      <w:r w:rsidR="008C0029">
        <w:rPr>
          <w:rFonts w:ascii="Times New Roman" w:eastAsia="仿宋" w:hAnsi="Times New Roman" w:cs="Times New Roman" w:hint="eastAsia"/>
          <w:kern w:val="0"/>
          <w:sz w:val="24"/>
          <w:szCs w:val="24"/>
        </w:rPr>
        <w:t>日</w:t>
      </w:r>
      <w:r w:rsidR="008C0029">
        <w:rPr>
          <w:rFonts w:ascii="Times New Roman" w:eastAsia="仿宋" w:hAnsi="Times New Roman" w:cs="Times New Roman"/>
          <w:kern w:val="0"/>
          <w:sz w:val="24"/>
          <w:szCs w:val="24"/>
        </w:rPr>
        <w:t>前将</w:t>
      </w:r>
      <w:r w:rsidR="008C0029">
        <w:rPr>
          <w:rFonts w:ascii="Times New Roman" w:eastAsia="仿宋" w:hAnsi="Times New Roman" w:cs="Times New Roman" w:hint="eastAsia"/>
          <w:kern w:val="0"/>
          <w:sz w:val="24"/>
          <w:szCs w:val="24"/>
        </w:rPr>
        <w:t>签字</w:t>
      </w:r>
      <w:r w:rsidR="008C0029">
        <w:rPr>
          <w:rFonts w:ascii="Times New Roman" w:eastAsia="仿宋" w:hAnsi="Times New Roman" w:cs="Times New Roman"/>
          <w:kern w:val="0"/>
          <w:sz w:val="24"/>
          <w:szCs w:val="24"/>
        </w:rPr>
        <w:t>盖章的</w:t>
      </w:r>
      <w:r w:rsidR="008C0029" w:rsidRPr="009948A0">
        <w:rPr>
          <w:rFonts w:ascii="Times New Roman" w:eastAsia="仿宋" w:hAnsi="Times New Roman" w:cs="Times New Roman"/>
          <w:kern w:val="0"/>
          <w:sz w:val="24"/>
          <w:szCs w:val="24"/>
        </w:rPr>
        <w:t>《开放课题申请书》一式三份寄交本实验室</w:t>
      </w:r>
      <w:r w:rsidR="00BE4217">
        <w:rPr>
          <w:rFonts w:ascii="Times New Roman" w:eastAsia="仿宋" w:hAnsi="Times New Roman" w:cs="Times New Roman" w:hint="eastAsia"/>
          <w:kern w:val="0"/>
          <w:sz w:val="24"/>
          <w:szCs w:val="24"/>
        </w:rPr>
        <w:t>，</w:t>
      </w:r>
      <w:r w:rsidR="00F55583" w:rsidRPr="00F55583">
        <w:rPr>
          <w:rFonts w:ascii="Times New Roman" w:eastAsia="仿宋" w:hAnsi="Times New Roman" w:cs="Times New Roman" w:hint="eastAsia"/>
          <w:kern w:val="0"/>
          <w:sz w:val="24"/>
          <w:szCs w:val="24"/>
        </w:rPr>
        <w:t>电子版</w:t>
      </w:r>
      <w:r w:rsidR="00F55583" w:rsidRPr="00F55583">
        <w:rPr>
          <w:rFonts w:ascii="Times New Roman" w:eastAsia="仿宋" w:hAnsi="Times New Roman" w:cs="Times New Roman"/>
          <w:kern w:val="0"/>
          <w:sz w:val="24"/>
          <w:szCs w:val="24"/>
        </w:rPr>
        <w:t>发至</w:t>
      </w:r>
      <w:r w:rsidR="00F55583" w:rsidRPr="00F55583">
        <w:rPr>
          <w:rFonts w:ascii="Times New Roman" w:eastAsia="仿宋" w:hAnsi="Times New Roman" w:cs="Times New Roman" w:hint="eastAsia"/>
          <w:kern w:val="0"/>
          <w:sz w:val="20"/>
          <w:szCs w:val="24"/>
        </w:rPr>
        <w:t>lsgncltcu</w:t>
      </w:r>
      <w:r w:rsidR="00F55583" w:rsidRPr="00F55583">
        <w:rPr>
          <w:rFonts w:ascii="Times New Roman" w:eastAsia="仿宋" w:hAnsi="Times New Roman" w:cs="Times New Roman"/>
          <w:kern w:val="0"/>
          <w:sz w:val="20"/>
          <w:szCs w:val="24"/>
        </w:rPr>
        <w:t>@</w:t>
      </w:r>
      <w:r w:rsidR="00F55583" w:rsidRPr="00F55583">
        <w:rPr>
          <w:rFonts w:ascii="Times New Roman" w:eastAsia="仿宋" w:hAnsi="Times New Roman" w:cs="Times New Roman" w:hint="eastAsia"/>
          <w:kern w:val="0"/>
          <w:sz w:val="20"/>
          <w:szCs w:val="24"/>
        </w:rPr>
        <w:t>sohu</w:t>
      </w:r>
      <w:r w:rsidR="00F55583" w:rsidRPr="00F55583">
        <w:rPr>
          <w:rFonts w:ascii="Times New Roman" w:eastAsia="仿宋" w:hAnsi="Times New Roman" w:cs="Times New Roman"/>
          <w:kern w:val="0"/>
          <w:sz w:val="20"/>
          <w:szCs w:val="24"/>
        </w:rPr>
        <w:t>.com</w:t>
      </w:r>
      <w:r w:rsidR="008C0029">
        <w:rPr>
          <w:rFonts w:ascii="Times New Roman" w:eastAsia="仿宋" w:hAnsi="Times New Roman" w:cs="Times New Roman" w:hint="eastAsia"/>
          <w:kern w:val="0"/>
          <w:sz w:val="20"/>
          <w:szCs w:val="24"/>
        </w:rPr>
        <w:t>。</w:t>
      </w:r>
    </w:p>
    <w:p w:rsidR="00134B9C" w:rsidRDefault="00134B9C" w:rsidP="00F55583">
      <w:pPr>
        <w:widowControl/>
        <w:shd w:val="clear" w:color="auto" w:fill="FFFFFF"/>
        <w:spacing w:line="480" w:lineRule="auto"/>
        <w:rPr>
          <w:rFonts w:ascii="Times New Roman" w:eastAsia="仿宋" w:hAnsi="Times New Roman" w:cs="Times New Roman"/>
          <w:kern w:val="0"/>
          <w:sz w:val="20"/>
          <w:szCs w:val="24"/>
        </w:rPr>
      </w:pPr>
    </w:p>
    <w:p w:rsidR="009948A0" w:rsidRPr="00587776" w:rsidRDefault="009948A0" w:rsidP="00F55583">
      <w:pPr>
        <w:widowControl/>
        <w:shd w:val="clear" w:color="auto" w:fill="FFFFFF"/>
        <w:spacing w:line="480" w:lineRule="auto"/>
        <w:rPr>
          <w:rFonts w:ascii="Times New Roman" w:eastAsia="仿宋" w:hAnsi="Times New Roman" w:cs="Times New Roman"/>
          <w:b/>
          <w:kern w:val="0"/>
          <w:sz w:val="20"/>
          <w:szCs w:val="24"/>
        </w:rPr>
      </w:pPr>
      <w:r w:rsidRPr="00587776">
        <w:rPr>
          <w:rFonts w:ascii="Times New Roman" w:eastAsia="仿宋" w:hAnsi="Times New Roman" w:cs="Times New Roman" w:hint="eastAsia"/>
          <w:b/>
          <w:kern w:val="0"/>
          <w:sz w:val="20"/>
          <w:szCs w:val="24"/>
        </w:rPr>
        <w:t>联络方式：</w:t>
      </w:r>
    </w:p>
    <w:p w:rsidR="009948A0" w:rsidRPr="009948A0" w:rsidRDefault="009948A0" w:rsidP="00F55583">
      <w:pPr>
        <w:widowControl/>
        <w:shd w:val="clear" w:color="auto" w:fill="FFFFFF"/>
        <w:spacing w:line="480" w:lineRule="auto"/>
        <w:rPr>
          <w:rFonts w:ascii="Times New Roman" w:eastAsia="仿宋" w:hAnsi="Times New Roman" w:cs="Times New Roman"/>
          <w:kern w:val="0"/>
          <w:sz w:val="20"/>
          <w:szCs w:val="24"/>
        </w:rPr>
      </w:pPr>
      <w:r w:rsidRPr="009948A0">
        <w:rPr>
          <w:rFonts w:ascii="Times New Roman" w:eastAsia="仿宋" w:hAnsi="Times New Roman" w:cs="Times New Roman" w:hint="eastAsia"/>
          <w:kern w:val="0"/>
          <w:sz w:val="20"/>
          <w:szCs w:val="24"/>
        </w:rPr>
        <w:t>通信地址：</w:t>
      </w:r>
      <w:r w:rsidR="00B04273">
        <w:rPr>
          <w:rFonts w:ascii="Times New Roman" w:eastAsia="仿宋" w:hAnsi="Times New Roman" w:cs="Times New Roman" w:hint="eastAsia"/>
          <w:kern w:val="0"/>
          <w:sz w:val="20"/>
          <w:szCs w:val="24"/>
        </w:rPr>
        <w:t>天津市</w:t>
      </w:r>
      <w:r w:rsidR="00B04273">
        <w:rPr>
          <w:rFonts w:ascii="Times New Roman" w:eastAsia="仿宋" w:hAnsi="Times New Roman" w:cs="Times New Roman"/>
          <w:kern w:val="0"/>
          <w:sz w:val="20"/>
          <w:szCs w:val="24"/>
        </w:rPr>
        <w:t>西青区津</w:t>
      </w:r>
      <w:proofErr w:type="gramStart"/>
      <w:r w:rsidR="00B04273">
        <w:rPr>
          <w:rFonts w:ascii="Times New Roman" w:eastAsia="仿宋" w:hAnsi="Times New Roman" w:cs="Times New Roman"/>
          <w:kern w:val="0"/>
          <w:sz w:val="20"/>
          <w:szCs w:val="24"/>
        </w:rPr>
        <w:t>静公路</w:t>
      </w:r>
      <w:proofErr w:type="gramEnd"/>
      <w:r w:rsidR="00B04273">
        <w:rPr>
          <w:rFonts w:ascii="Times New Roman" w:eastAsia="仿宋" w:hAnsi="Times New Roman" w:cs="Times New Roman" w:hint="eastAsia"/>
          <w:kern w:val="0"/>
          <w:sz w:val="20"/>
          <w:szCs w:val="24"/>
        </w:rPr>
        <w:t>26</w:t>
      </w:r>
      <w:r w:rsidR="00B04273">
        <w:rPr>
          <w:rFonts w:ascii="Times New Roman" w:eastAsia="仿宋" w:hAnsi="Times New Roman" w:cs="Times New Roman" w:hint="eastAsia"/>
          <w:kern w:val="0"/>
          <w:sz w:val="20"/>
          <w:szCs w:val="24"/>
        </w:rPr>
        <w:t>号</w:t>
      </w:r>
      <w:r w:rsidR="00B04273">
        <w:rPr>
          <w:rFonts w:ascii="Times New Roman" w:eastAsia="仿宋" w:hAnsi="Times New Roman" w:cs="Times New Roman"/>
          <w:kern w:val="0"/>
          <w:sz w:val="20"/>
          <w:szCs w:val="24"/>
        </w:rPr>
        <w:t>天津城建大学材料学院</w:t>
      </w:r>
    </w:p>
    <w:p w:rsidR="009948A0" w:rsidRPr="009948A0" w:rsidRDefault="009948A0" w:rsidP="00F55583">
      <w:pPr>
        <w:widowControl/>
        <w:shd w:val="clear" w:color="auto" w:fill="FFFFFF"/>
        <w:spacing w:line="480" w:lineRule="auto"/>
        <w:rPr>
          <w:rFonts w:ascii="Times New Roman" w:eastAsia="仿宋" w:hAnsi="Times New Roman" w:cs="Times New Roman"/>
          <w:kern w:val="0"/>
          <w:sz w:val="20"/>
          <w:szCs w:val="24"/>
        </w:rPr>
      </w:pPr>
      <w:r w:rsidRPr="009948A0">
        <w:rPr>
          <w:rFonts w:ascii="Times New Roman" w:eastAsia="仿宋" w:hAnsi="Times New Roman" w:cs="Times New Roman" w:hint="eastAsia"/>
          <w:kern w:val="0"/>
          <w:sz w:val="20"/>
          <w:szCs w:val="24"/>
        </w:rPr>
        <w:t>邮编：</w:t>
      </w:r>
      <w:r w:rsidR="00B04273">
        <w:rPr>
          <w:rFonts w:ascii="Times New Roman" w:eastAsia="仿宋" w:hAnsi="Times New Roman" w:cs="Times New Roman"/>
          <w:kern w:val="0"/>
          <w:sz w:val="20"/>
          <w:szCs w:val="24"/>
        </w:rPr>
        <w:t>300384</w:t>
      </w:r>
    </w:p>
    <w:p w:rsidR="000D0BE8" w:rsidRPr="00592DCB" w:rsidRDefault="009948A0" w:rsidP="00F55583">
      <w:pPr>
        <w:widowControl/>
        <w:shd w:val="clear" w:color="auto" w:fill="FFFFFF"/>
        <w:spacing w:line="480" w:lineRule="auto"/>
        <w:rPr>
          <w:rFonts w:ascii="Times New Roman" w:eastAsia="仿宋" w:hAnsi="Times New Roman" w:cs="Times New Roman"/>
          <w:kern w:val="0"/>
          <w:sz w:val="20"/>
          <w:szCs w:val="24"/>
        </w:rPr>
      </w:pPr>
      <w:r w:rsidRPr="009948A0">
        <w:rPr>
          <w:rFonts w:ascii="Times New Roman" w:eastAsia="仿宋" w:hAnsi="Times New Roman" w:cs="Times New Roman" w:hint="eastAsia"/>
          <w:kern w:val="0"/>
          <w:sz w:val="20"/>
          <w:szCs w:val="24"/>
        </w:rPr>
        <w:t>邮箱：</w:t>
      </w:r>
      <w:r w:rsidR="00F55583" w:rsidRPr="00F55583">
        <w:rPr>
          <w:rFonts w:ascii="Times New Roman" w:eastAsia="仿宋" w:hAnsi="Times New Roman" w:cs="Times New Roman"/>
          <w:kern w:val="0"/>
          <w:sz w:val="20"/>
          <w:szCs w:val="24"/>
        </w:rPr>
        <w:t>lsgncltcu@sohu.com</w:t>
      </w:r>
    </w:p>
    <w:p w:rsidR="009948A0" w:rsidRPr="009948A0" w:rsidRDefault="009948A0" w:rsidP="00F55583">
      <w:pPr>
        <w:widowControl/>
        <w:shd w:val="clear" w:color="auto" w:fill="FFFFFF"/>
        <w:spacing w:line="480" w:lineRule="auto"/>
        <w:rPr>
          <w:rFonts w:ascii="Times New Roman" w:eastAsia="仿宋" w:hAnsi="Times New Roman" w:cs="Times New Roman"/>
          <w:kern w:val="0"/>
          <w:sz w:val="20"/>
          <w:szCs w:val="24"/>
        </w:rPr>
      </w:pPr>
      <w:r w:rsidRPr="009948A0">
        <w:rPr>
          <w:rFonts w:ascii="Times New Roman" w:eastAsia="仿宋" w:hAnsi="Times New Roman" w:cs="Times New Roman" w:hint="eastAsia"/>
          <w:kern w:val="0"/>
          <w:sz w:val="20"/>
          <w:szCs w:val="24"/>
        </w:rPr>
        <w:t>电话：</w:t>
      </w:r>
      <w:r w:rsidR="00B04273">
        <w:rPr>
          <w:rFonts w:ascii="Times New Roman" w:eastAsia="仿宋" w:hAnsi="Times New Roman" w:cs="Times New Roman"/>
          <w:kern w:val="0"/>
          <w:sz w:val="20"/>
          <w:szCs w:val="24"/>
        </w:rPr>
        <w:t>13702153016</w:t>
      </w:r>
    </w:p>
    <w:p w:rsidR="009948A0" w:rsidRPr="009948A0" w:rsidRDefault="009948A0" w:rsidP="00F55583">
      <w:pPr>
        <w:widowControl/>
        <w:shd w:val="clear" w:color="auto" w:fill="FFFFFF"/>
        <w:spacing w:line="480" w:lineRule="auto"/>
        <w:rPr>
          <w:rFonts w:ascii="Times New Roman" w:eastAsia="仿宋" w:hAnsi="Times New Roman" w:cs="Times New Roman"/>
          <w:kern w:val="0"/>
          <w:sz w:val="20"/>
          <w:szCs w:val="24"/>
        </w:rPr>
      </w:pPr>
      <w:r w:rsidRPr="009948A0">
        <w:rPr>
          <w:rFonts w:ascii="Times New Roman" w:eastAsia="仿宋" w:hAnsi="Times New Roman" w:cs="Times New Roman" w:hint="eastAsia"/>
          <w:kern w:val="0"/>
          <w:sz w:val="20"/>
          <w:szCs w:val="24"/>
        </w:rPr>
        <w:t>联系人：</w:t>
      </w:r>
      <w:r w:rsidR="00B04273">
        <w:rPr>
          <w:rFonts w:ascii="Times New Roman" w:eastAsia="仿宋" w:hAnsi="Times New Roman" w:cs="Times New Roman" w:hint="eastAsia"/>
          <w:kern w:val="0"/>
          <w:sz w:val="20"/>
          <w:szCs w:val="24"/>
        </w:rPr>
        <w:t>荣辉</w:t>
      </w:r>
    </w:p>
    <w:p w:rsidR="009948A0" w:rsidRDefault="00B04273" w:rsidP="00F55583">
      <w:pPr>
        <w:widowControl/>
        <w:shd w:val="clear" w:color="auto" w:fill="FFFFFF"/>
        <w:spacing w:line="480" w:lineRule="auto"/>
        <w:jc w:val="right"/>
        <w:rPr>
          <w:rFonts w:ascii="Times New Roman" w:eastAsia="仿宋" w:hAnsi="Times New Roman" w:cs="Times New Roman"/>
          <w:kern w:val="0"/>
          <w:sz w:val="24"/>
          <w:szCs w:val="24"/>
        </w:rPr>
      </w:pPr>
      <w:r>
        <w:rPr>
          <w:rFonts w:ascii="Times New Roman" w:eastAsia="仿宋" w:hAnsi="Times New Roman" w:cs="Times New Roman" w:hint="eastAsia"/>
          <w:kern w:val="0"/>
          <w:sz w:val="24"/>
          <w:szCs w:val="24"/>
        </w:rPr>
        <w:t>天津市</w:t>
      </w:r>
      <w:r>
        <w:rPr>
          <w:rFonts w:ascii="Times New Roman" w:eastAsia="仿宋" w:hAnsi="Times New Roman" w:cs="Times New Roman"/>
          <w:kern w:val="0"/>
          <w:sz w:val="24"/>
          <w:szCs w:val="24"/>
        </w:rPr>
        <w:t>建筑绿色功能材料重点实验室</w:t>
      </w:r>
    </w:p>
    <w:p w:rsidR="0038025A" w:rsidRPr="009948A0" w:rsidRDefault="00B04273" w:rsidP="00F55583">
      <w:pPr>
        <w:widowControl/>
        <w:shd w:val="clear" w:color="auto" w:fill="FFFFFF"/>
        <w:spacing w:line="480" w:lineRule="auto"/>
        <w:jc w:val="right"/>
        <w:rPr>
          <w:rFonts w:ascii="Times New Roman" w:eastAsia="仿宋" w:hAnsi="Times New Roman" w:cs="Times New Roman"/>
          <w:kern w:val="0"/>
          <w:sz w:val="24"/>
          <w:szCs w:val="24"/>
        </w:rPr>
      </w:pPr>
      <w:r>
        <w:rPr>
          <w:rFonts w:ascii="Times New Roman" w:eastAsia="仿宋" w:hAnsi="Times New Roman" w:cs="Times New Roman"/>
          <w:kern w:val="0"/>
          <w:sz w:val="24"/>
          <w:szCs w:val="24"/>
        </w:rPr>
        <w:t>2019.0</w:t>
      </w:r>
      <w:r w:rsidR="00D62B4B">
        <w:rPr>
          <w:rFonts w:ascii="Times New Roman" w:eastAsia="仿宋" w:hAnsi="Times New Roman" w:cs="Times New Roman"/>
          <w:kern w:val="0"/>
          <w:sz w:val="24"/>
          <w:szCs w:val="24"/>
        </w:rPr>
        <w:t>3</w:t>
      </w:r>
      <w:r>
        <w:rPr>
          <w:rFonts w:ascii="Times New Roman" w:eastAsia="仿宋" w:hAnsi="Times New Roman" w:cs="Times New Roman"/>
          <w:kern w:val="0"/>
          <w:sz w:val="24"/>
          <w:szCs w:val="24"/>
        </w:rPr>
        <w:t>.</w:t>
      </w:r>
      <w:r w:rsidR="00D62B4B">
        <w:rPr>
          <w:rFonts w:ascii="Times New Roman" w:eastAsia="仿宋" w:hAnsi="Times New Roman" w:cs="Times New Roman"/>
          <w:kern w:val="0"/>
          <w:sz w:val="24"/>
          <w:szCs w:val="24"/>
        </w:rPr>
        <w:t>3</w:t>
      </w:r>
      <w:r>
        <w:rPr>
          <w:rFonts w:ascii="Times New Roman" w:eastAsia="仿宋" w:hAnsi="Times New Roman" w:cs="Times New Roman"/>
          <w:kern w:val="0"/>
          <w:sz w:val="24"/>
          <w:szCs w:val="24"/>
        </w:rPr>
        <w:t>1</w:t>
      </w:r>
    </w:p>
    <w:p w:rsidR="009948A0" w:rsidRPr="009948A0" w:rsidRDefault="009948A0" w:rsidP="000D0BE8">
      <w:pPr>
        <w:widowControl/>
        <w:shd w:val="clear" w:color="auto" w:fill="FFFFFF"/>
        <w:spacing w:line="360" w:lineRule="auto"/>
        <w:jc w:val="right"/>
        <w:rPr>
          <w:rFonts w:ascii="Times New Roman" w:eastAsia="仿宋" w:hAnsi="Times New Roman" w:cs="Times New Roman"/>
          <w:kern w:val="0"/>
          <w:sz w:val="24"/>
          <w:szCs w:val="24"/>
        </w:rPr>
      </w:pPr>
      <w:r w:rsidRPr="009948A0">
        <w:rPr>
          <w:rFonts w:ascii="Times New Roman" w:eastAsia="仿宋" w:hAnsi="Times New Roman" w:cs="Times New Roman"/>
          <w:kern w:val="0"/>
          <w:sz w:val="24"/>
          <w:szCs w:val="24"/>
        </w:rPr>
        <w:t xml:space="preserve">                                             </w:t>
      </w:r>
    </w:p>
    <w:p w:rsidR="006C1EFC" w:rsidRDefault="006C1EFC"/>
    <w:sectPr w:rsidR="006C1E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82B" w:rsidRDefault="000E382B" w:rsidP="004052F5">
      <w:r>
        <w:separator/>
      </w:r>
    </w:p>
  </w:endnote>
  <w:endnote w:type="continuationSeparator" w:id="0">
    <w:p w:rsidR="000E382B" w:rsidRDefault="000E382B" w:rsidP="00405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Microsoft YaHei UI"/>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altName w:val="Microsoft YaHei UI"/>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82B" w:rsidRDefault="000E382B" w:rsidP="004052F5">
      <w:r>
        <w:separator/>
      </w:r>
    </w:p>
  </w:footnote>
  <w:footnote w:type="continuationSeparator" w:id="0">
    <w:p w:rsidR="000E382B" w:rsidRDefault="000E382B" w:rsidP="004052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2108E"/>
    <w:multiLevelType w:val="hybridMultilevel"/>
    <w:tmpl w:val="D4D6C7DC"/>
    <w:lvl w:ilvl="0" w:tplc="F028F86C">
      <w:start w:val="1"/>
      <w:numFmt w:val="decimal"/>
      <w:lvlText w:val="%1."/>
      <w:lvlJc w:val="left"/>
      <w:pPr>
        <w:ind w:left="720" w:hanging="360"/>
      </w:pPr>
      <w:rPr>
        <w:rFonts w:ascii="Times New Roman" w:eastAsia="仿宋" w:hAnsi="Times New Roman" w:cs="Times New Roma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19A7416D"/>
    <w:multiLevelType w:val="hybridMultilevel"/>
    <w:tmpl w:val="80F2249C"/>
    <w:lvl w:ilvl="0" w:tplc="389E54B8">
      <w:start w:val="1"/>
      <w:numFmt w:val="decimal"/>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8A0"/>
    <w:rsid w:val="00082556"/>
    <w:rsid w:val="000D0BE8"/>
    <w:rsid w:val="000E382B"/>
    <w:rsid w:val="00134B9C"/>
    <w:rsid w:val="0014359C"/>
    <w:rsid w:val="001A708D"/>
    <w:rsid w:val="00235838"/>
    <w:rsid w:val="002B47D8"/>
    <w:rsid w:val="00302FFA"/>
    <w:rsid w:val="00347A32"/>
    <w:rsid w:val="0038025A"/>
    <w:rsid w:val="003E03F8"/>
    <w:rsid w:val="004052F5"/>
    <w:rsid w:val="00452D0F"/>
    <w:rsid w:val="004E22E3"/>
    <w:rsid w:val="004E5D40"/>
    <w:rsid w:val="00587776"/>
    <w:rsid w:val="00592DCB"/>
    <w:rsid w:val="005A62C7"/>
    <w:rsid w:val="00621A63"/>
    <w:rsid w:val="00673353"/>
    <w:rsid w:val="006841DB"/>
    <w:rsid w:val="006A0FC8"/>
    <w:rsid w:val="006C1EFC"/>
    <w:rsid w:val="006E1936"/>
    <w:rsid w:val="007E0FCE"/>
    <w:rsid w:val="0081149A"/>
    <w:rsid w:val="008550CF"/>
    <w:rsid w:val="008C0029"/>
    <w:rsid w:val="009714B6"/>
    <w:rsid w:val="009948A0"/>
    <w:rsid w:val="00A941B9"/>
    <w:rsid w:val="00B0048C"/>
    <w:rsid w:val="00B04273"/>
    <w:rsid w:val="00B05A1C"/>
    <w:rsid w:val="00B15D57"/>
    <w:rsid w:val="00B70BF8"/>
    <w:rsid w:val="00B73950"/>
    <w:rsid w:val="00BD2E37"/>
    <w:rsid w:val="00BE4217"/>
    <w:rsid w:val="00C574CD"/>
    <w:rsid w:val="00CA4E7A"/>
    <w:rsid w:val="00D3254C"/>
    <w:rsid w:val="00D62B4B"/>
    <w:rsid w:val="00D76EB0"/>
    <w:rsid w:val="00D90C8A"/>
    <w:rsid w:val="00E110A3"/>
    <w:rsid w:val="00F0416C"/>
    <w:rsid w:val="00F05FBE"/>
    <w:rsid w:val="00F11EC3"/>
    <w:rsid w:val="00F55583"/>
    <w:rsid w:val="00FB1DBC"/>
    <w:rsid w:val="00FC1AD6"/>
    <w:rsid w:val="00FC6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48A0"/>
    <w:pPr>
      <w:widowControl/>
      <w:spacing w:before="100" w:beforeAutospacing="1" w:after="100" w:afterAutospacing="1"/>
      <w:jc w:val="left"/>
    </w:pPr>
    <w:rPr>
      <w:rFonts w:ascii="Times New Roman" w:eastAsia="Times New Roman" w:hAnsi="Times New Roman" w:cs="Times New Roman"/>
      <w:kern w:val="0"/>
      <w:sz w:val="24"/>
      <w:szCs w:val="24"/>
    </w:rPr>
  </w:style>
  <w:style w:type="character" w:customStyle="1" w:styleId="apple-converted-space">
    <w:name w:val="apple-converted-space"/>
    <w:basedOn w:val="a0"/>
    <w:rsid w:val="009948A0"/>
  </w:style>
  <w:style w:type="character" w:styleId="a4">
    <w:name w:val="Strong"/>
    <w:basedOn w:val="a0"/>
    <w:uiPriority w:val="22"/>
    <w:qFormat/>
    <w:rsid w:val="009948A0"/>
    <w:rPr>
      <w:b/>
      <w:bCs/>
    </w:rPr>
  </w:style>
  <w:style w:type="character" w:customStyle="1" w:styleId="fontstyle01">
    <w:name w:val="fontstyle01"/>
    <w:basedOn w:val="a0"/>
    <w:rsid w:val="000D0BE8"/>
    <w:rPr>
      <w:rFonts w:ascii="宋体" w:eastAsia="宋体" w:hAnsi="宋体" w:hint="eastAsia"/>
      <w:b w:val="0"/>
      <w:bCs w:val="0"/>
      <w:i w:val="0"/>
      <w:iCs w:val="0"/>
      <w:color w:val="FF00FF"/>
      <w:sz w:val="28"/>
      <w:szCs w:val="28"/>
    </w:rPr>
  </w:style>
  <w:style w:type="paragraph" w:styleId="a5">
    <w:name w:val="List Paragraph"/>
    <w:basedOn w:val="a"/>
    <w:uiPriority w:val="34"/>
    <w:qFormat/>
    <w:rsid w:val="00592DCB"/>
    <w:pPr>
      <w:ind w:left="720"/>
      <w:contextualSpacing/>
    </w:pPr>
  </w:style>
  <w:style w:type="paragraph" w:styleId="a6">
    <w:name w:val="header"/>
    <w:basedOn w:val="a"/>
    <w:link w:val="Char"/>
    <w:uiPriority w:val="99"/>
    <w:unhideWhenUsed/>
    <w:rsid w:val="004052F5"/>
    <w:pPr>
      <w:tabs>
        <w:tab w:val="center" w:pos="4153"/>
        <w:tab w:val="right" w:pos="8306"/>
      </w:tabs>
    </w:pPr>
  </w:style>
  <w:style w:type="character" w:customStyle="1" w:styleId="Char">
    <w:name w:val="页眉 Char"/>
    <w:basedOn w:val="a0"/>
    <w:link w:val="a6"/>
    <w:uiPriority w:val="99"/>
    <w:rsid w:val="004052F5"/>
  </w:style>
  <w:style w:type="paragraph" w:styleId="a7">
    <w:name w:val="footer"/>
    <w:basedOn w:val="a"/>
    <w:link w:val="Char0"/>
    <w:uiPriority w:val="99"/>
    <w:unhideWhenUsed/>
    <w:rsid w:val="004052F5"/>
    <w:pPr>
      <w:tabs>
        <w:tab w:val="center" w:pos="4153"/>
        <w:tab w:val="right" w:pos="8306"/>
      </w:tabs>
    </w:pPr>
  </w:style>
  <w:style w:type="character" w:customStyle="1" w:styleId="Char0">
    <w:name w:val="页脚 Char"/>
    <w:basedOn w:val="a0"/>
    <w:link w:val="a7"/>
    <w:uiPriority w:val="99"/>
    <w:rsid w:val="004052F5"/>
  </w:style>
  <w:style w:type="character" w:styleId="a8">
    <w:name w:val="Hyperlink"/>
    <w:basedOn w:val="a0"/>
    <w:uiPriority w:val="99"/>
    <w:unhideWhenUsed/>
    <w:rsid w:val="008C002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48A0"/>
    <w:pPr>
      <w:widowControl/>
      <w:spacing w:before="100" w:beforeAutospacing="1" w:after="100" w:afterAutospacing="1"/>
      <w:jc w:val="left"/>
    </w:pPr>
    <w:rPr>
      <w:rFonts w:ascii="Times New Roman" w:eastAsia="Times New Roman" w:hAnsi="Times New Roman" w:cs="Times New Roman"/>
      <w:kern w:val="0"/>
      <w:sz w:val="24"/>
      <w:szCs w:val="24"/>
    </w:rPr>
  </w:style>
  <w:style w:type="character" w:customStyle="1" w:styleId="apple-converted-space">
    <w:name w:val="apple-converted-space"/>
    <w:basedOn w:val="a0"/>
    <w:rsid w:val="009948A0"/>
  </w:style>
  <w:style w:type="character" w:styleId="a4">
    <w:name w:val="Strong"/>
    <w:basedOn w:val="a0"/>
    <w:uiPriority w:val="22"/>
    <w:qFormat/>
    <w:rsid w:val="009948A0"/>
    <w:rPr>
      <w:b/>
      <w:bCs/>
    </w:rPr>
  </w:style>
  <w:style w:type="character" w:customStyle="1" w:styleId="fontstyle01">
    <w:name w:val="fontstyle01"/>
    <w:basedOn w:val="a0"/>
    <w:rsid w:val="000D0BE8"/>
    <w:rPr>
      <w:rFonts w:ascii="宋体" w:eastAsia="宋体" w:hAnsi="宋体" w:hint="eastAsia"/>
      <w:b w:val="0"/>
      <w:bCs w:val="0"/>
      <w:i w:val="0"/>
      <w:iCs w:val="0"/>
      <w:color w:val="FF00FF"/>
      <w:sz w:val="28"/>
      <w:szCs w:val="28"/>
    </w:rPr>
  </w:style>
  <w:style w:type="paragraph" w:styleId="a5">
    <w:name w:val="List Paragraph"/>
    <w:basedOn w:val="a"/>
    <w:uiPriority w:val="34"/>
    <w:qFormat/>
    <w:rsid w:val="00592DCB"/>
    <w:pPr>
      <w:ind w:left="720"/>
      <w:contextualSpacing/>
    </w:pPr>
  </w:style>
  <w:style w:type="paragraph" w:styleId="a6">
    <w:name w:val="header"/>
    <w:basedOn w:val="a"/>
    <w:link w:val="Char"/>
    <w:uiPriority w:val="99"/>
    <w:unhideWhenUsed/>
    <w:rsid w:val="004052F5"/>
    <w:pPr>
      <w:tabs>
        <w:tab w:val="center" w:pos="4153"/>
        <w:tab w:val="right" w:pos="8306"/>
      </w:tabs>
    </w:pPr>
  </w:style>
  <w:style w:type="character" w:customStyle="1" w:styleId="Char">
    <w:name w:val="页眉 Char"/>
    <w:basedOn w:val="a0"/>
    <w:link w:val="a6"/>
    <w:uiPriority w:val="99"/>
    <w:rsid w:val="004052F5"/>
  </w:style>
  <w:style w:type="paragraph" w:styleId="a7">
    <w:name w:val="footer"/>
    <w:basedOn w:val="a"/>
    <w:link w:val="Char0"/>
    <w:uiPriority w:val="99"/>
    <w:unhideWhenUsed/>
    <w:rsid w:val="004052F5"/>
    <w:pPr>
      <w:tabs>
        <w:tab w:val="center" w:pos="4153"/>
        <w:tab w:val="right" w:pos="8306"/>
      </w:tabs>
    </w:pPr>
  </w:style>
  <w:style w:type="character" w:customStyle="1" w:styleId="Char0">
    <w:name w:val="页脚 Char"/>
    <w:basedOn w:val="a0"/>
    <w:link w:val="a7"/>
    <w:uiPriority w:val="99"/>
    <w:rsid w:val="004052F5"/>
  </w:style>
  <w:style w:type="character" w:styleId="a8">
    <w:name w:val="Hyperlink"/>
    <w:basedOn w:val="a0"/>
    <w:uiPriority w:val="99"/>
    <w:unhideWhenUsed/>
    <w:rsid w:val="008C00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9419">
      <w:bodyDiv w:val="1"/>
      <w:marLeft w:val="0"/>
      <w:marRight w:val="0"/>
      <w:marTop w:val="0"/>
      <w:marBottom w:val="0"/>
      <w:divBdr>
        <w:top w:val="none" w:sz="0" w:space="0" w:color="auto"/>
        <w:left w:val="none" w:sz="0" w:space="0" w:color="auto"/>
        <w:bottom w:val="none" w:sz="0" w:space="0" w:color="auto"/>
        <w:right w:val="none" w:sz="0" w:space="0" w:color="auto"/>
      </w:divBdr>
    </w:div>
    <w:div w:id="763040968">
      <w:bodyDiv w:val="1"/>
      <w:marLeft w:val="0"/>
      <w:marRight w:val="0"/>
      <w:marTop w:val="0"/>
      <w:marBottom w:val="0"/>
      <w:divBdr>
        <w:top w:val="none" w:sz="0" w:space="0" w:color="auto"/>
        <w:left w:val="none" w:sz="0" w:space="0" w:color="auto"/>
        <w:bottom w:val="none" w:sz="0" w:space="0" w:color="auto"/>
        <w:right w:val="none" w:sz="0" w:space="0" w:color="auto"/>
      </w:divBdr>
    </w:div>
    <w:div w:id="1371612479">
      <w:bodyDiv w:val="1"/>
      <w:marLeft w:val="0"/>
      <w:marRight w:val="0"/>
      <w:marTop w:val="0"/>
      <w:marBottom w:val="0"/>
      <w:divBdr>
        <w:top w:val="none" w:sz="0" w:space="0" w:color="auto"/>
        <w:left w:val="none" w:sz="0" w:space="0" w:color="auto"/>
        <w:bottom w:val="none" w:sz="0" w:space="0" w:color="auto"/>
        <w:right w:val="none" w:sz="0" w:space="0" w:color="auto"/>
      </w:divBdr>
    </w:div>
    <w:div w:id="1703239224">
      <w:bodyDiv w:val="1"/>
      <w:marLeft w:val="0"/>
      <w:marRight w:val="0"/>
      <w:marTop w:val="0"/>
      <w:marBottom w:val="0"/>
      <w:divBdr>
        <w:top w:val="none" w:sz="0" w:space="0" w:color="auto"/>
        <w:left w:val="none" w:sz="0" w:space="0" w:color="auto"/>
        <w:bottom w:val="none" w:sz="0" w:space="0" w:color="auto"/>
        <w:right w:val="none" w:sz="0" w:space="0" w:color="auto"/>
      </w:divBdr>
    </w:div>
    <w:div w:id="186262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3</Pages>
  <Words>205</Words>
  <Characters>1175</Characters>
  <Application>Microsoft Office Word</Application>
  <DocSecurity>0</DocSecurity>
  <Lines>9</Lines>
  <Paragraphs>2</Paragraphs>
  <ScaleCrop>false</ScaleCrop>
  <Company/>
  <LinksUpToDate>false</LinksUpToDate>
  <CharactersWithSpaces>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ZhangMingYi</dc:creator>
  <cp:keywords/>
  <dc:description/>
  <cp:lastModifiedBy>HuiRong</cp:lastModifiedBy>
  <cp:revision>36</cp:revision>
  <dcterms:created xsi:type="dcterms:W3CDTF">2018-12-09T07:46:00Z</dcterms:created>
  <dcterms:modified xsi:type="dcterms:W3CDTF">2019-04-04T03:52:00Z</dcterms:modified>
</cp:coreProperties>
</file>